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AEB26" w14:textId="77777777" w:rsidR="00A9613A" w:rsidRPr="0063496E" w:rsidRDefault="00A9613A" w:rsidP="00393C39">
      <w:pPr>
        <w:spacing w:after="0" w:line="256" w:lineRule="auto"/>
        <w:ind w:left="3600" w:firstLine="630"/>
        <w:rPr>
          <w:rFonts w:ascii="Times New Roman" w:eastAsia="Times New Roman" w:hAnsi="Times New Roman" w:cs="Times New Roman"/>
          <w:sz w:val="24"/>
        </w:rPr>
      </w:pPr>
      <w:r w:rsidRPr="0063496E">
        <w:rPr>
          <w:rFonts w:ascii="Times New Roman" w:eastAsia="Times New Roman" w:hAnsi="Times New Roman" w:cs="Times New Roman"/>
          <w:sz w:val="24"/>
        </w:rPr>
        <w:tab/>
      </w:r>
    </w:p>
    <w:p w14:paraId="151C0A1E" w14:textId="77777777" w:rsidR="00292EAC" w:rsidRPr="0063496E" w:rsidRDefault="00292EAC" w:rsidP="00292EAC">
      <w:pPr>
        <w:spacing w:after="7" w:line="256" w:lineRule="auto"/>
        <w:ind w:left="252"/>
        <w:rPr>
          <w:rFonts w:ascii="Times New Roman" w:eastAsia="Times New Roman" w:hAnsi="Times New Roman" w:cs="Times New Roman"/>
          <w:sz w:val="24"/>
        </w:rPr>
      </w:pPr>
    </w:p>
    <w:p w14:paraId="11C693EF" w14:textId="24576A36" w:rsidR="00A9613A" w:rsidRPr="0063496E" w:rsidRDefault="00CF53F7" w:rsidP="004440F2">
      <w:pPr>
        <w:spacing w:after="7" w:line="256" w:lineRule="auto"/>
        <w:ind w:left="252"/>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Certificate</w:t>
      </w:r>
      <w:r w:rsidR="004440F2" w:rsidRPr="0063496E">
        <w:rPr>
          <w:rFonts w:ascii="Times New Roman" w:eastAsia="Times New Roman" w:hAnsi="Times New Roman" w:cs="Times New Roman"/>
          <w:sz w:val="40"/>
          <w:szCs w:val="40"/>
        </w:rPr>
        <w:t xml:space="preserve"> in Information Technology</w:t>
      </w:r>
    </w:p>
    <w:p w14:paraId="0A25EADB" w14:textId="77777777" w:rsidR="00A9613A" w:rsidRPr="0063496E" w:rsidRDefault="00A9613A" w:rsidP="00A9613A">
      <w:pPr>
        <w:spacing w:after="0" w:line="256" w:lineRule="auto"/>
        <w:ind w:left="252"/>
        <w:rPr>
          <w:rFonts w:ascii="Times New Roman" w:eastAsia="Times New Roman" w:hAnsi="Times New Roman" w:cs="Times New Roman"/>
          <w:sz w:val="24"/>
        </w:rPr>
      </w:pPr>
    </w:p>
    <w:tbl>
      <w:tblPr>
        <w:tblStyle w:val="TableGrid9"/>
        <w:tblW w:w="9844"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E599" w:themeFill="accent4" w:themeFillTint="66"/>
        <w:tblLayout w:type="fixed"/>
        <w:tblCellMar>
          <w:top w:w="9" w:type="dxa"/>
          <w:left w:w="107" w:type="dxa"/>
          <w:right w:w="115" w:type="dxa"/>
        </w:tblCellMar>
        <w:tblLook w:val="04A0" w:firstRow="1" w:lastRow="0" w:firstColumn="1" w:lastColumn="0" w:noHBand="0" w:noVBand="1"/>
      </w:tblPr>
      <w:tblGrid>
        <w:gridCol w:w="1799"/>
        <w:gridCol w:w="720"/>
        <w:gridCol w:w="3660"/>
        <w:gridCol w:w="425"/>
        <w:gridCol w:w="180"/>
        <w:gridCol w:w="3060"/>
      </w:tblGrid>
      <w:tr w:rsidR="00A9613A" w:rsidRPr="0063496E" w14:paraId="216C1AF7" w14:textId="77777777" w:rsidTr="0063496E">
        <w:trPr>
          <w:trHeight w:val="559"/>
        </w:trPr>
        <w:tc>
          <w:tcPr>
            <w:tcW w:w="9844" w:type="dxa"/>
            <w:gridSpan w:val="6"/>
            <w:tcBorders>
              <w:bottom w:val="single" w:sz="4" w:space="0" w:color="000000"/>
            </w:tcBorders>
            <w:shd w:val="clear" w:color="auto" w:fill="FFE599" w:themeFill="accent4" w:themeFillTint="66"/>
            <w:vAlign w:val="center"/>
            <w:hideMark/>
          </w:tcPr>
          <w:p w14:paraId="461EA9FD" w14:textId="17CFBF1A" w:rsidR="00A9613A" w:rsidRPr="0063496E" w:rsidRDefault="0063496E" w:rsidP="0063496E">
            <w:pPr>
              <w:spacing w:line="256" w:lineRule="auto"/>
              <w:ind w:left="259"/>
              <w:jc w:val="center"/>
              <w:rPr>
                <w:rFonts w:ascii="Times New Roman" w:eastAsia="Times New Roman" w:hAnsi="Times New Roman" w:cs="Times New Roman"/>
                <w:sz w:val="24"/>
              </w:rPr>
            </w:pPr>
            <w:r>
              <w:rPr>
                <w:rFonts w:ascii="Times New Roman" w:eastAsia="Times New Roman" w:hAnsi="Times New Roman" w:cs="Times New Roman"/>
                <w:b/>
                <w:sz w:val="24"/>
              </w:rPr>
              <w:t>Module</w:t>
            </w:r>
            <w:r w:rsidR="004440F2" w:rsidRPr="0063496E">
              <w:rPr>
                <w:rFonts w:ascii="Times New Roman" w:eastAsia="Times New Roman" w:hAnsi="Times New Roman" w:cs="Times New Roman"/>
                <w:b/>
                <w:sz w:val="24"/>
              </w:rPr>
              <w:t xml:space="preserve"> Outline</w:t>
            </w:r>
          </w:p>
        </w:tc>
      </w:tr>
      <w:tr w:rsidR="00A9613A" w:rsidRPr="0063496E" w14:paraId="3486620B" w14:textId="77777777" w:rsidTr="00F00951">
        <w:trPr>
          <w:trHeight w:val="330"/>
        </w:trPr>
        <w:tc>
          <w:tcPr>
            <w:tcW w:w="1799" w:type="dxa"/>
            <w:shd w:val="clear" w:color="auto" w:fill="auto"/>
            <w:hideMark/>
          </w:tcPr>
          <w:p w14:paraId="4B533738" w14:textId="77777777" w:rsidR="00A9613A" w:rsidRPr="0063496E" w:rsidRDefault="00A9613A" w:rsidP="00A9613A">
            <w:pPr>
              <w:spacing w:line="256" w:lineRule="auto"/>
              <w:rPr>
                <w:rFonts w:ascii="Times New Roman" w:eastAsia="Times New Roman" w:hAnsi="Times New Roman" w:cs="Times New Roman"/>
                <w:sz w:val="24"/>
              </w:rPr>
            </w:pPr>
            <w:r w:rsidRPr="0063496E">
              <w:rPr>
                <w:rFonts w:ascii="Times New Roman" w:eastAsia="Times New Roman" w:hAnsi="Times New Roman" w:cs="Times New Roman"/>
                <w:sz w:val="24"/>
              </w:rPr>
              <w:t xml:space="preserve">Module Name </w:t>
            </w:r>
          </w:p>
        </w:tc>
        <w:tc>
          <w:tcPr>
            <w:tcW w:w="8045" w:type="dxa"/>
            <w:gridSpan w:val="5"/>
            <w:shd w:val="clear" w:color="auto" w:fill="auto"/>
            <w:hideMark/>
          </w:tcPr>
          <w:p w14:paraId="527A2FBE" w14:textId="0A4A72BC" w:rsidR="00A9613A" w:rsidRPr="0063496E" w:rsidRDefault="00312722" w:rsidP="00761C3C">
            <w:pPr>
              <w:ind w:left="1"/>
              <w:rPr>
                <w:rFonts w:ascii="Times New Roman" w:hAnsi="Times New Roman" w:cs="Times New Roman"/>
              </w:rPr>
            </w:pPr>
            <w:r w:rsidRPr="0063496E">
              <w:rPr>
                <w:rFonts w:ascii="Times New Roman" w:hAnsi="Times New Roman" w:cs="Times New Roman"/>
                <w:b/>
                <w:bCs/>
              </w:rPr>
              <w:t>Computer Graphics and Multimedia</w:t>
            </w:r>
          </w:p>
        </w:tc>
      </w:tr>
      <w:tr w:rsidR="004440F2" w:rsidRPr="0063496E" w14:paraId="01C64876" w14:textId="77777777" w:rsidTr="00F00951">
        <w:trPr>
          <w:trHeight w:val="326"/>
        </w:trPr>
        <w:tc>
          <w:tcPr>
            <w:tcW w:w="1799" w:type="dxa"/>
            <w:shd w:val="clear" w:color="auto" w:fill="auto"/>
            <w:hideMark/>
          </w:tcPr>
          <w:p w14:paraId="226C078E" w14:textId="77777777" w:rsidR="004440F2" w:rsidRPr="0063496E" w:rsidRDefault="004440F2" w:rsidP="00A9613A">
            <w:pPr>
              <w:spacing w:line="256" w:lineRule="auto"/>
              <w:rPr>
                <w:rFonts w:ascii="Times New Roman" w:eastAsia="Times New Roman" w:hAnsi="Times New Roman" w:cs="Times New Roman"/>
                <w:sz w:val="24"/>
              </w:rPr>
            </w:pPr>
            <w:r w:rsidRPr="0063496E">
              <w:rPr>
                <w:rFonts w:ascii="Times New Roman" w:eastAsia="Times New Roman" w:hAnsi="Times New Roman" w:cs="Times New Roman"/>
                <w:sz w:val="24"/>
              </w:rPr>
              <w:t xml:space="preserve">Module Code </w:t>
            </w:r>
          </w:p>
        </w:tc>
        <w:tc>
          <w:tcPr>
            <w:tcW w:w="4985" w:type="dxa"/>
            <w:gridSpan w:val="4"/>
            <w:shd w:val="clear" w:color="auto" w:fill="auto"/>
            <w:hideMark/>
          </w:tcPr>
          <w:p w14:paraId="1D6D3A60" w14:textId="652047AC" w:rsidR="004440F2" w:rsidRPr="0063496E" w:rsidRDefault="00312722" w:rsidP="00FD05C0">
            <w:pPr>
              <w:tabs>
                <w:tab w:val="left" w:pos="-107"/>
              </w:tabs>
              <w:ind w:left="1" w:right="408"/>
              <w:rPr>
                <w:rFonts w:ascii="Times New Roman" w:hAnsi="Times New Roman" w:cs="Times New Roman"/>
              </w:rPr>
            </w:pPr>
            <w:r w:rsidRPr="0063496E">
              <w:rPr>
                <w:rFonts w:ascii="Times New Roman" w:hAnsi="Times New Roman" w:cs="Times New Roman"/>
              </w:rPr>
              <w:t>DIT 1103</w:t>
            </w:r>
          </w:p>
        </w:tc>
        <w:tc>
          <w:tcPr>
            <w:tcW w:w="3060" w:type="dxa"/>
            <w:shd w:val="clear" w:color="auto" w:fill="auto"/>
          </w:tcPr>
          <w:p w14:paraId="026542F4" w14:textId="4E21A579" w:rsidR="004440F2" w:rsidRPr="0063496E" w:rsidRDefault="004440F2" w:rsidP="004440F2">
            <w:pPr>
              <w:rPr>
                <w:rFonts w:ascii="Times New Roman" w:hAnsi="Times New Roman" w:cs="Times New Roman"/>
              </w:rPr>
            </w:pPr>
          </w:p>
        </w:tc>
      </w:tr>
      <w:tr w:rsidR="004440F2" w:rsidRPr="0063496E" w14:paraId="6CAAA51E" w14:textId="77777777" w:rsidTr="00F00951">
        <w:trPr>
          <w:trHeight w:val="329"/>
        </w:trPr>
        <w:tc>
          <w:tcPr>
            <w:tcW w:w="1799" w:type="dxa"/>
            <w:shd w:val="clear" w:color="auto" w:fill="auto"/>
            <w:hideMark/>
          </w:tcPr>
          <w:p w14:paraId="2ED684BA" w14:textId="192935A6" w:rsidR="004440F2" w:rsidRPr="0063496E" w:rsidRDefault="004440F2" w:rsidP="00A9613A">
            <w:pPr>
              <w:spacing w:line="256" w:lineRule="auto"/>
              <w:rPr>
                <w:rFonts w:ascii="Times New Roman" w:eastAsia="Times New Roman" w:hAnsi="Times New Roman" w:cs="Times New Roman"/>
                <w:sz w:val="24"/>
              </w:rPr>
            </w:pPr>
            <w:r w:rsidRPr="0063496E">
              <w:rPr>
                <w:rFonts w:ascii="Times New Roman" w:eastAsia="Times New Roman" w:hAnsi="Times New Roman" w:cs="Times New Roman"/>
                <w:sz w:val="24"/>
              </w:rPr>
              <w:t xml:space="preserve">Year/Term </w:t>
            </w:r>
          </w:p>
        </w:tc>
        <w:tc>
          <w:tcPr>
            <w:tcW w:w="8045" w:type="dxa"/>
            <w:gridSpan w:val="5"/>
            <w:shd w:val="clear" w:color="auto" w:fill="auto"/>
            <w:hideMark/>
          </w:tcPr>
          <w:p w14:paraId="432B3C07" w14:textId="2F66FC47" w:rsidR="004440F2" w:rsidRPr="0063496E" w:rsidRDefault="00CF53F7" w:rsidP="004440F2">
            <w:pPr>
              <w:ind w:left="1"/>
              <w:rPr>
                <w:rFonts w:ascii="Times New Roman" w:hAnsi="Times New Roman" w:cs="Times New Roman"/>
              </w:rPr>
            </w:pPr>
            <w:r>
              <w:rPr>
                <w:rFonts w:ascii="Times New Roman" w:hAnsi="Times New Roman" w:cs="Times New Roman"/>
              </w:rPr>
              <w:t>N/A</w:t>
            </w:r>
          </w:p>
        </w:tc>
      </w:tr>
      <w:tr w:rsidR="00A9613A" w:rsidRPr="0063496E" w14:paraId="27E4B37F" w14:textId="77777777" w:rsidTr="00F00951">
        <w:trPr>
          <w:trHeight w:val="327"/>
        </w:trPr>
        <w:tc>
          <w:tcPr>
            <w:tcW w:w="1799" w:type="dxa"/>
            <w:shd w:val="clear" w:color="auto" w:fill="auto"/>
            <w:hideMark/>
          </w:tcPr>
          <w:p w14:paraId="698D6229" w14:textId="77777777" w:rsidR="00A9613A" w:rsidRPr="0063496E" w:rsidRDefault="00A9613A" w:rsidP="00A9613A">
            <w:pPr>
              <w:spacing w:line="256" w:lineRule="auto"/>
              <w:rPr>
                <w:rFonts w:ascii="Times New Roman" w:eastAsia="Times New Roman" w:hAnsi="Times New Roman" w:cs="Times New Roman"/>
                <w:sz w:val="24"/>
              </w:rPr>
            </w:pPr>
            <w:r w:rsidRPr="0063496E">
              <w:rPr>
                <w:rFonts w:ascii="Times New Roman" w:eastAsia="Times New Roman" w:hAnsi="Times New Roman" w:cs="Times New Roman"/>
                <w:sz w:val="24"/>
              </w:rPr>
              <w:t xml:space="preserve">Credit Points </w:t>
            </w:r>
          </w:p>
        </w:tc>
        <w:tc>
          <w:tcPr>
            <w:tcW w:w="8045" w:type="dxa"/>
            <w:gridSpan w:val="5"/>
            <w:shd w:val="clear" w:color="auto" w:fill="auto"/>
            <w:hideMark/>
          </w:tcPr>
          <w:p w14:paraId="6FFBBF3E" w14:textId="31D257EE" w:rsidR="00A9613A" w:rsidRPr="0063496E" w:rsidRDefault="00312722" w:rsidP="00A9613A">
            <w:pPr>
              <w:ind w:left="1"/>
              <w:rPr>
                <w:rFonts w:ascii="Times New Roman" w:hAnsi="Times New Roman" w:cs="Times New Roman"/>
              </w:rPr>
            </w:pPr>
            <w:r w:rsidRPr="0063496E">
              <w:rPr>
                <w:rFonts w:ascii="Times New Roman" w:hAnsi="Times New Roman" w:cs="Times New Roman"/>
              </w:rPr>
              <w:t>4</w:t>
            </w:r>
          </w:p>
        </w:tc>
      </w:tr>
      <w:tr w:rsidR="00E8551A" w:rsidRPr="0063496E" w14:paraId="65EC6AB2" w14:textId="77777777" w:rsidTr="00E8551A">
        <w:trPr>
          <w:trHeight w:val="308"/>
        </w:trPr>
        <w:tc>
          <w:tcPr>
            <w:tcW w:w="2519" w:type="dxa"/>
            <w:gridSpan w:val="2"/>
            <w:vMerge w:val="restart"/>
            <w:shd w:val="clear" w:color="auto" w:fill="auto"/>
            <w:hideMark/>
          </w:tcPr>
          <w:p w14:paraId="6C05D6BE" w14:textId="77777777" w:rsidR="00E8551A" w:rsidRPr="0063496E" w:rsidRDefault="00E8551A" w:rsidP="00A9613A">
            <w:pPr>
              <w:spacing w:line="256" w:lineRule="auto"/>
              <w:rPr>
                <w:rFonts w:ascii="Times New Roman" w:eastAsia="Times New Roman" w:hAnsi="Times New Roman" w:cs="Times New Roman"/>
                <w:sz w:val="24"/>
              </w:rPr>
            </w:pPr>
            <w:r w:rsidRPr="0063496E">
              <w:rPr>
                <w:rFonts w:ascii="Times New Roman" w:eastAsia="Times New Roman" w:hAnsi="Times New Roman" w:cs="Times New Roman"/>
                <w:sz w:val="24"/>
              </w:rPr>
              <w:t xml:space="preserve">Methods of Delivery </w:t>
            </w:r>
          </w:p>
        </w:tc>
        <w:tc>
          <w:tcPr>
            <w:tcW w:w="3660" w:type="dxa"/>
            <w:shd w:val="clear" w:color="auto" w:fill="auto"/>
            <w:hideMark/>
          </w:tcPr>
          <w:p w14:paraId="3B45179C" w14:textId="77777777" w:rsidR="00E8551A" w:rsidRPr="0063496E" w:rsidRDefault="00E8551A" w:rsidP="004440F2">
            <w:pPr>
              <w:spacing w:after="16" w:line="256" w:lineRule="auto"/>
              <w:ind w:left="1"/>
              <w:rPr>
                <w:rFonts w:ascii="Times New Roman" w:eastAsia="Times New Roman" w:hAnsi="Times New Roman" w:cs="Times New Roman"/>
                <w:sz w:val="24"/>
              </w:rPr>
            </w:pPr>
            <w:r w:rsidRPr="0063496E">
              <w:rPr>
                <w:rFonts w:ascii="Times New Roman" w:eastAsia="Times New Roman" w:hAnsi="Times New Roman" w:cs="Times New Roman"/>
                <w:sz w:val="24"/>
              </w:rPr>
              <w:t xml:space="preserve">Lectures  </w:t>
            </w:r>
          </w:p>
          <w:p w14:paraId="6588191A" w14:textId="00A18B87" w:rsidR="00E8551A" w:rsidRPr="0063496E" w:rsidRDefault="00E8551A" w:rsidP="004440F2">
            <w:pPr>
              <w:spacing w:after="16" w:line="256" w:lineRule="auto"/>
              <w:ind w:left="1"/>
              <w:rPr>
                <w:rFonts w:ascii="Times New Roman" w:eastAsia="Times New Roman" w:hAnsi="Times New Roman" w:cs="Times New Roman"/>
                <w:sz w:val="24"/>
              </w:rPr>
            </w:pPr>
          </w:p>
        </w:tc>
        <w:tc>
          <w:tcPr>
            <w:tcW w:w="425" w:type="dxa"/>
            <w:shd w:val="clear" w:color="auto" w:fill="auto"/>
            <w:hideMark/>
          </w:tcPr>
          <w:p w14:paraId="4789D2AA" w14:textId="7FA36ACC" w:rsidR="00E8551A" w:rsidRPr="0063496E" w:rsidRDefault="00E8551A" w:rsidP="005D6120">
            <w:pPr>
              <w:spacing w:after="16" w:line="256" w:lineRule="auto"/>
              <w:rPr>
                <w:rFonts w:ascii="Times New Roman" w:eastAsia="Times New Roman" w:hAnsi="Times New Roman" w:cs="Times New Roman"/>
                <w:sz w:val="24"/>
              </w:rPr>
            </w:pPr>
            <w:r w:rsidRPr="0063496E">
              <w:rPr>
                <w:rFonts w:ascii="Times New Roman" w:eastAsia="Times New Roman" w:hAnsi="Times New Roman" w:cs="Times New Roman"/>
                <w:sz w:val="24"/>
              </w:rPr>
              <w:t xml:space="preserve">2 </w:t>
            </w:r>
          </w:p>
          <w:p w14:paraId="0D6394AF" w14:textId="50D52238" w:rsidR="00E8551A" w:rsidRPr="0063496E" w:rsidRDefault="00E8551A" w:rsidP="005D6120">
            <w:pPr>
              <w:spacing w:after="16" w:line="256" w:lineRule="auto"/>
              <w:rPr>
                <w:rFonts w:ascii="Times New Roman" w:eastAsia="Times New Roman" w:hAnsi="Times New Roman" w:cs="Times New Roman"/>
                <w:sz w:val="24"/>
              </w:rPr>
            </w:pPr>
          </w:p>
        </w:tc>
        <w:tc>
          <w:tcPr>
            <w:tcW w:w="3240" w:type="dxa"/>
            <w:gridSpan w:val="2"/>
            <w:shd w:val="clear" w:color="auto" w:fill="auto"/>
          </w:tcPr>
          <w:p w14:paraId="74E08F75" w14:textId="593F57D3" w:rsidR="00E8551A" w:rsidRPr="0063496E" w:rsidRDefault="00E8551A" w:rsidP="00551808">
            <w:pPr>
              <w:spacing w:after="16" w:line="256" w:lineRule="auto"/>
              <w:jc w:val="both"/>
              <w:rPr>
                <w:rFonts w:ascii="Times New Roman" w:eastAsia="Times New Roman" w:hAnsi="Times New Roman" w:cs="Times New Roman"/>
                <w:sz w:val="24"/>
              </w:rPr>
            </w:pPr>
            <w:r w:rsidRPr="0063496E">
              <w:rPr>
                <w:rFonts w:ascii="Times New Roman" w:eastAsia="Times New Roman" w:hAnsi="Times New Roman" w:cs="Times New Roman"/>
                <w:sz w:val="24"/>
              </w:rPr>
              <w:t xml:space="preserve">Hours/Week </w:t>
            </w:r>
          </w:p>
        </w:tc>
      </w:tr>
      <w:tr w:rsidR="00E8551A" w:rsidRPr="0063496E" w14:paraId="11583B67" w14:textId="77777777" w:rsidTr="00F00951">
        <w:trPr>
          <w:trHeight w:val="307"/>
        </w:trPr>
        <w:tc>
          <w:tcPr>
            <w:tcW w:w="2519" w:type="dxa"/>
            <w:gridSpan w:val="2"/>
            <w:vMerge/>
            <w:shd w:val="clear" w:color="auto" w:fill="auto"/>
          </w:tcPr>
          <w:p w14:paraId="2F1989F9" w14:textId="77777777" w:rsidR="00E8551A" w:rsidRPr="0063496E" w:rsidRDefault="00E8551A" w:rsidP="00A9613A">
            <w:pPr>
              <w:spacing w:line="256" w:lineRule="auto"/>
              <w:rPr>
                <w:rFonts w:ascii="Times New Roman" w:eastAsia="Times New Roman" w:hAnsi="Times New Roman" w:cs="Times New Roman"/>
                <w:sz w:val="24"/>
              </w:rPr>
            </w:pPr>
          </w:p>
        </w:tc>
        <w:tc>
          <w:tcPr>
            <w:tcW w:w="3660" w:type="dxa"/>
            <w:shd w:val="clear" w:color="auto" w:fill="auto"/>
          </w:tcPr>
          <w:p w14:paraId="01CEE21D" w14:textId="507278D5" w:rsidR="00E8551A" w:rsidRPr="0063496E" w:rsidRDefault="00E8551A" w:rsidP="004440F2">
            <w:pPr>
              <w:spacing w:after="16" w:line="256" w:lineRule="auto"/>
              <w:ind w:left="1"/>
              <w:rPr>
                <w:rFonts w:ascii="Times New Roman" w:eastAsia="Times New Roman" w:hAnsi="Times New Roman" w:cs="Times New Roman"/>
                <w:sz w:val="24"/>
              </w:rPr>
            </w:pPr>
            <w:r w:rsidRPr="0063496E">
              <w:rPr>
                <w:rFonts w:ascii="Times New Roman" w:eastAsia="Times New Roman" w:hAnsi="Times New Roman" w:cs="Times New Roman"/>
                <w:sz w:val="24"/>
              </w:rPr>
              <w:t>Labs</w:t>
            </w:r>
          </w:p>
        </w:tc>
        <w:tc>
          <w:tcPr>
            <w:tcW w:w="425" w:type="dxa"/>
            <w:shd w:val="clear" w:color="auto" w:fill="auto"/>
          </w:tcPr>
          <w:p w14:paraId="78C51F0A" w14:textId="1B8E9749" w:rsidR="00E8551A" w:rsidRPr="0063496E" w:rsidRDefault="00E8551A" w:rsidP="005D6120">
            <w:pPr>
              <w:spacing w:after="16" w:line="256" w:lineRule="auto"/>
              <w:rPr>
                <w:rFonts w:ascii="Times New Roman" w:eastAsia="Times New Roman" w:hAnsi="Times New Roman" w:cs="Times New Roman"/>
                <w:sz w:val="24"/>
              </w:rPr>
            </w:pPr>
            <w:r w:rsidRPr="0063496E">
              <w:rPr>
                <w:rFonts w:ascii="Times New Roman" w:eastAsia="Times New Roman" w:hAnsi="Times New Roman" w:cs="Times New Roman"/>
                <w:sz w:val="24"/>
              </w:rPr>
              <w:t>2</w:t>
            </w:r>
          </w:p>
        </w:tc>
        <w:tc>
          <w:tcPr>
            <w:tcW w:w="3240" w:type="dxa"/>
            <w:gridSpan w:val="2"/>
            <w:shd w:val="clear" w:color="auto" w:fill="auto"/>
          </w:tcPr>
          <w:p w14:paraId="3D44BECB" w14:textId="2BAFD9B1" w:rsidR="00E8551A" w:rsidRPr="0063496E" w:rsidRDefault="00E8551A" w:rsidP="00551808">
            <w:pPr>
              <w:spacing w:after="16" w:line="256" w:lineRule="auto"/>
              <w:jc w:val="both"/>
              <w:rPr>
                <w:rFonts w:ascii="Times New Roman" w:eastAsia="Times New Roman" w:hAnsi="Times New Roman" w:cs="Times New Roman"/>
                <w:sz w:val="24"/>
              </w:rPr>
            </w:pPr>
            <w:r w:rsidRPr="0063496E">
              <w:rPr>
                <w:rFonts w:ascii="Times New Roman" w:eastAsia="Times New Roman" w:hAnsi="Times New Roman" w:cs="Times New Roman"/>
                <w:sz w:val="24"/>
              </w:rPr>
              <w:t>Hours/Week</w:t>
            </w:r>
          </w:p>
        </w:tc>
      </w:tr>
    </w:tbl>
    <w:p w14:paraId="3AA251A7" w14:textId="77777777" w:rsidR="00A9613A" w:rsidRPr="0063496E" w:rsidRDefault="00A9613A" w:rsidP="004440F2">
      <w:pPr>
        <w:spacing w:after="0" w:line="256" w:lineRule="auto"/>
        <w:rPr>
          <w:rFonts w:ascii="Times New Roman" w:eastAsia="Times New Roman" w:hAnsi="Times New Roman" w:cs="Times New Roman"/>
          <w:sz w:val="24"/>
        </w:rPr>
      </w:pPr>
    </w:p>
    <w:tbl>
      <w:tblPr>
        <w:tblStyle w:val="TableGrid9"/>
        <w:tblW w:w="9843" w:type="dxa"/>
        <w:tblInd w:w="-107" w:type="dxa"/>
        <w:shd w:val="clear" w:color="auto" w:fill="FFE599" w:themeFill="accent4" w:themeFillTint="66"/>
        <w:tblLayout w:type="fixed"/>
        <w:tblCellMar>
          <w:top w:w="7" w:type="dxa"/>
          <w:left w:w="106" w:type="dxa"/>
          <w:right w:w="51" w:type="dxa"/>
        </w:tblCellMar>
        <w:tblLook w:val="04A0" w:firstRow="1" w:lastRow="0" w:firstColumn="1" w:lastColumn="0" w:noHBand="0" w:noVBand="1"/>
      </w:tblPr>
      <w:tblGrid>
        <w:gridCol w:w="1399"/>
        <w:gridCol w:w="8444"/>
      </w:tblGrid>
      <w:tr w:rsidR="00F00951" w:rsidRPr="0063496E" w14:paraId="38251648" w14:textId="77777777" w:rsidTr="004240FD">
        <w:trPr>
          <w:trHeight w:val="559"/>
        </w:trPr>
        <w:tc>
          <w:tcPr>
            <w:tcW w:w="9843"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hideMark/>
          </w:tcPr>
          <w:p w14:paraId="66C895BB" w14:textId="77CC5742" w:rsidR="00F00951" w:rsidRPr="0063496E" w:rsidRDefault="00F00951" w:rsidP="00A9613A">
            <w:pPr>
              <w:spacing w:line="256" w:lineRule="auto"/>
              <w:ind w:left="1820"/>
              <w:rPr>
                <w:rFonts w:ascii="Times New Roman" w:eastAsia="Times New Roman" w:hAnsi="Times New Roman" w:cs="Times New Roman"/>
                <w:sz w:val="24"/>
              </w:rPr>
            </w:pPr>
            <w:r w:rsidRPr="0063496E">
              <w:rPr>
                <w:rFonts w:ascii="Times New Roman" w:eastAsia="Times New Roman" w:hAnsi="Times New Roman" w:cs="Times New Roman"/>
                <w:b/>
                <w:sz w:val="24"/>
              </w:rPr>
              <w:t xml:space="preserve">                                          </w:t>
            </w:r>
            <w:r w:rsidR="004240FD">
              <w:rPr>
                <w:rFonts w:ascii="Times New Roman" w:eastAsia="Times New Roman" w:hAnsi="Times New Roman" w:cs="Times New Roman"/>
                <w:b/>
                <w:sz w:val="24"/>
              </w:rPr>
              <w:t>Module</w:t>
            </w:r>
            <w:r w:rsidRPr="0063496E">
              <w:rPr>
                <w:rFonts w:ascii="Times New Roman" w:eastAsia="Times New Roman" w:hAnsi="Times New Roman" w:cs="Times New Roman"/>
                <w:b/>
                <w:sz w:val="24"/>
              </w:rPr>
              <w:t xml:space="preserve"> Details </w:t>
            </w:r>
          </w:p>
        </w:tc>
      </w:tr>
      <w:tr w:rsidR="00A9613A" w:rsidRPr="0063496E" w14:paraId="777C1599" w14:textId="77777777" w:rsidTr="004240FD">
        <w:trPr>
          <w:trHeight w:val="2231"/>
        </w:trPr>
        <w:tc>
          <w:tcPr>
            <w:tcW w:w="1399" w:type="dxa"/>
            <w:tcBorders>
              <w:top w:val="single" w:sz="4" w:space="0" w:color="000000"/>
              <w:left w:val="single" w:sz="4" w:space="0" w:color="000000"/>
              <w:bottom w:val="single" w:sz="4" w:space="0" w:color="000000"/>
              <w:right w:val="single" w:sz="4" w:space="0" w:color="000000"/>
            </w:tcBorders>
            <w:shd w:val="clear" w:color="auto" w:fill="auto"/>
            <w:hideMark/>
          </w:tcPr>
          <w:p w14:paraId="01D486E0" w14:textId="77777777" w:rsidR="00A9613A" w:rsidRPr="0063496E" w:rsidRDefault="00A9613A" w:rsidP="00A9613A">
            <w:pPr>
              <w:spacing w:line="256" w:lineRule="auto"/>
              <w:ind w:left="1"/>
              <w:rPr>
                <w:rFonts w:ascii="Times New Roman" w:eastAsia="Times New Roman" w:hAnsi="Times New Roman" w:cs="Times New Roman"/>
                <w:sz w:val="24"/>
              </w:rPr>
            </w:pPr>
          </w:p>
          <w:p w14:paraId="5146F420" w14:textId="77777777" w:rsidR="00A9613A" w:rsidRPr="0063496E" w:rsidRDefault="00A9613A" w:rsidP="00A9613A">
            <w:pPr>
              <w:spacing w:line="256" w:lineRule="auto"/>
              <w:ind w:left="1"/>
              <w:rPr>
                <w:rFonts w:ascii="Times New Roman" w:eastAsia="Times New Roman" w:hAnsi="Times New Roman" w:cs="Times New Roman"/>
                <w:sz w:val="24"/>
              </w:rPr>
            </w:pPr>
            <w:r w:rsidRPr="0063496E">
              <w:rPr>
                <w:rFonts w:ascii="Times New Roman" w:eastAsia="Times New Roman" w:hAnsi="Times New Roman" w:cs="Times New Roman"/>
                <w:sz w:val="24"/>
              </w:rPr>
              <w:t xml:space="preserve">Introduction </w:t>
            </w:r>
          </w:p>
        </w:tc>
        <w:tc>
          <w:tcPr>
            <w:tcW w:w="8444" w:type="dxa"/>
            <w:tcBorders>
              <w:top w:val="single" w:sz="4" w:space="0" w:color="000000"/>
              <w:left w:val="single" w:sz="4" w:space="0" w:color="000000"/>
              <w:bottom w:val="single" w:sz="4" w:space="0" w:color="000000"/>
              <w:right w:val="single" w:sz="4" w:space="0" w:color="000000"/>
            </w:tcBorders>
            <w:shd w:val="clear" w:color="auto" w:fill="auto"/>
            <w:hideMark/>
          </w:tcPr>
          <w:p w14:paraId="4D274B2F" w14:textId="7215D0E8" w:rsidR="00A9613A" w:rsidRPr="0063496E" w:rsidRDefault="004240FD" w:rsidP="00122E84">
            <w:pPr>
              <w:spacing w:line="256" w:lineRule="auto"/>
              <w:ind w:right="57"/>
              <w:jc w:val="both"/>
              <w:rPr>
                <w:rFonts w:ascii="Times New Roman" w:eastAsia="Times New Roman" w:hAnsi="Times New Roman" w:cs="Times New Roman"/>
                <w:sz w:val="24"/>
                <w:szCs w:val="24"/>
              </w:rPr>
            </w:pPr>
            <w:r w:rsidRPr="004240FD">
              <w:rPr>
                <w:rFonts w:ascii="Times New Roman" w:eastAsia="Times New Roman" w:hAnsi="Times New Roman" w:cs="Times New Roman"/>
                <w:sz w:val="24"/>
              </w:rPr>
              <w:t>The objective of this module is to provide a solid theoretical and practical background in major aspects of computer graphics and multimedia. The topics discussed in the module includes the evolution of conceptual and technical advances in the field of Multimedia.  The curriculum contains multidisciplinary content covering The Camera Technology, Fundamental Concepts in Video, Advanced Computer Graphics, Multimedia Theory, Motion Graphics and Cinematography, Audio Technology and Digital Media Forensics.</w:t>
            </w:r>
          </w:p>
        </w:tc>
      </w:tr>
      <w:tr w:rsidR="00FA6C51" w:rsidRPr="0063496E" w14:paraId="2836C428" w14:textId="77777777" w:rsidTr="00F00951">
        <w:trPr>
          <w:trHeight w:val="1443"/>
        </w:trPr>
        <w:tc>
          <w:tcPr>
            <w:tcW w:w="1399" w:type="dxa"/>
            <w:tcBorders>
              <w:top w:val="single" w:sz="4" w:space="0" w:color="000000"/>
              <w:left w:val="single" w:sz="4" w:space="0" w:color="000000"/>
              <w:right w:val="single" w:sz="4" w:space="0" w:color="000000"/>
            </w:tcBorders>
            <w:shd w:val="clear" w:color="auto" w:fill="auto"/>
            <w:hideMark/>
          </w:tcPr>
          <w:p w14:paraId="6E559261" w14:textId="77777777" w:rsidR="00FA6C51" w:rsidRPr="0063496E" w:rsidRDefault="00FA6C51" w:rsidP="00A9613A">
            <w:pPr>
              <w:spacing w:line="256" w:lineRule="auto"/>
              <w:ind w:left="1"/>
              <w:rPr>
                <w:rFonts w:ascii="Times New Roman" w:eastAsia="Times New Roman" w:hAnsi="Times New Roman" w:cs="Times New Roman"/>
                <w:sz w:val="24"/>
              </w:rPr>
            </w:pPr>
          </w:p>
          <w:p w14:paraId="63DD808F" w14:textId="77777777" w:rsidR="00FA6C51" w:rsidRPr="0063496E" w:rsidRDefault="00FA6C51" w:rsidP="00A9613A">
            <w:pPr>
              <w:spacing w:line="256" w:lineRule="auto"/>
              <w:ind w:left="1"/>
              <w:rPr>
                <w:rFonts w:ascii="Times New Roman" w:eastAsia="Times New Roman" w:hAnsi="Times New Roman" w:cs="Times New Roman"/>
                <w:sz w:val="24"/>
              </w:rPr>
            </w:pPr>
            <w:r w:rsidRPr="0063496E">
              <w:rPr>
                <w:rFonts w:ascii="Times New Roman" w:eastAsia="Times New Roman" w:hAnsi="Times New Roman" w:cs="Times New Roman"/>
                <w:sz w:val="24"/>
              </w:rPr>
              <w:t xml:space="preserve">Learning </w:t>
            </w:r>
          </w:p>
          <w:p w14:paraId="4399C863" w14:textId="77777777" w:rsidR="00FA6C51" w:rsidRPr="0063496E" w:rsidRDefault="00FA6C51" w:rsidP="00A9613A">
            <w:pPr>
              <w:spacing w:line="256" w:lineRule="auto"/>
              <w:ind w:left="1"/>
              <w:rPr>
                <w:rFonts w:ascii="Times New Roman" w:eastAsia="Times New Roman" w:hAnsi="Times New Roman" w:cs="Times New Roman"/>
                <w:sz w:val="24"/>
              </w:rPr>
            </w:pPr>
            <w:r w:rsidRPr="0063496E">
              <w:rPr>
                <w:rFonts w:ascii="Times New Roman" w:eastAsia="Times New Roman" w:hAnsi="Times New Roman" w:cs="Times New Roman"/>
                <w:sz w:val="24"/>
              </w:rPr>
              <w:t xml:space="preserve">Outcomes </w:t>
            </w:r>
          </w:p>
          <w:p w14:paraId="7DA96104" w14:textId="77777777" w:rsidR="00FA6C51" w:rsidRPr="0063496E" w:rsidRDefault="00FA6C51" w:rsidP="00A9613A">
            <w:pPr>
              <w:spacing w:line="256" w:lineRule="auto"/>
              <w:ind w:left="1"/>
              <w:rPr>
                <w:rFonts w:ascii="Times New Roman" w:eastAsia="Times New Roman" w:hAnsi="Times New Roman" w:cs="Times New Roman"/>
                <w:sz w:val="24"/>
              </w:rPr>
            </w:pPr>
          </w:p>
        </w:tc>
        <w:tc>
          <w:tcPr>
            <w:tcW w:w="8444" w:type="dxa"/>
            <w:tcBorders>
              <w:top w:val="single" w:sz="4" w:space="0" w:color="000000"/>
              <w:left w:val="single" w:sz="4" w:space="0" w:color="000000"/>
              <w:right w:val="single" w:sz="4" w:space="0" w:color="000000"/>
            </w:tcBorders>
            <w:shd w:val="clear" w:color="auto" w:fill="auto"/>
          </w:tcPr>
          <w:p w14:paraId="34CD2AA9" w14:textId="549FA92C" w:rsidR="00FA6C51" w:rsidRDefault="00FA6C51" w:rsidP="00394513">
            <w:pPr>
              <w:spacing w:line="256" w:lineRule="auto"/>
              <w:rPr>
                <w:rFonts w:ascii="Times New Roman" w:eastAsia="Times New Roman" w:hAnsi="Times New Roman" w:cs="Times New Roman"/>
                <w:sz w:val="24"/>
              </w:rPr>
            </w:pPr>
            <w:r w:rsidRPr="0063496E">
              <w:rPr>
                <w:rFonts w:ascii="Times New Roman" w:eastAsia="Times New Roman" w:hAnsi="Times New Roman" w:cs="Times New Roman"/>
                <w:sz w:val="24"/>
              </w:rPr>
              <w:t xml:space="preserve">At the end of the module student will be able to:   </w:t>
            </w:r>
          </w:p>
          <w:p w14:paraId="0C29D7BA" w14:textId="77777777" w:rsidR="00984CAB" w:rsidRPr="0063496E" w:rsidRDefault="00984CAB" w:rsidP="00394513">
            <w:pPr>
              <w:spacing w:line="256" w:lineRule="auto"/>
              <w:rPr>
                <w:rFonts w:ascii="Times New Roman" w:eastAsia="Times New Roman" w:hAnsi="Times New Roman" w:cs="Times New Roman"/>
                <w:sz w:val="24"/>
              </w:rPr>
            </w:pPr>
          </w:p>
          <w:p w14:paraId="3918AB4D" w14:textId="5801F63B" w:rsidR="007B6F3B" w:rsidRDefault="00FA6C51" w:rsidP="00290769">
            <w:pPr>
              <w:ind w:left="720" w:hanging="720"/>
              <w:jc w:val="both"/>
              <w:rPr>
                <w:rFonts w:ascii="Times New Roman" w:eastAsia="Times New Roman" w:hAnsi="Times New Roman" w:cs="Times New Roman"/>
                <w:sz w:val="24"/>
              </w:rPr>
            </w:pPr>
            <w:r w:rsidRPr="0063496E">
              <w:rPr>
                <w:rFonts w:ascii="Times New Roman" w:eastAsia="Times New Roman" w:hAnsi="Times New Roman" w:cs="Times New Roman"/>
                <w:b/>
                <w:sz w:val="24"/>
              </w:rPr>
              <w:t>LO1:</w:t>
            </w:r>
            <w:r w:rsidR="007B6F3B" w:rsidRPr="0063496E">
              <w:rPr>
                <w:rFonts w:ascii="Times New Roman" w:hAnsi="Times New Roman" w:cs="Times New Roman"/>
              </w:rPr>
              <w:t xml:space="preserve"> </w:t>
            </w:r>
            <w:r w:rsidR="00984CAB" w:rsidRPr="00984CAB">
              <w:rPr>
                <w:rFonts w:ascii="Times New Roman" w:eastAsia="Times New Roman" w:hAnsi="Times New Roman" w:cs="Times New Roman"/>
                <w:sz w:val="24"/>
              </w:rPr>
              <w:t>Apply vector concepts and matrix-based mathematics to demonstrate image</w:t>
            </w:r>
            <w:r w:rsidR="00984CAB">
              <w:rPr>
                <w:rFonts w:ascii="Times New Roman" w:eastAsia="Times New Roman" w:hAnsi="Times New Roman" w:cs="Times New Roman"/>
                <w:sz w:val="24"/>
              </w:rPr>
              <w:t xml:space="preserve"> </w:t>
            </w:r>
            <w:r w:rsidR="00984CAB" w:rsidRPr="00984CAB">
              <w:rPr>
                <w:rFonts w:ascii="Times New Roman" w:eastAsia="Times New Roman" w:hAnsi="Times New Roman" w:cs="Times New Roman"/>
                <w:sz w:val="24"/>
              </w:rPr>
              <w:t>generation and 2D/3D geometric transformations in Computer Graphics.</w:t>
            </w:r>
          </w:p>
          <w:p w14:paraId="0DC4F506" w14:textId="77777777" w:rsidR="00984CAB" w:rsidRPr="0063496E" w:rsidRDefault="00984CAB" w:rsidP="00290769">
            <w:pPr>
              <w:ind w:left="720" w:hanging="720"/>
              <w:jc w:val="both"/>
              <w:rPr>
                <w:rFonts w:ascii="Times New Roman" w:eastAsia="Times New Roman" w:hAnsi="Times New Roman" w:cs="Times New Roman"/>
                <w:sz w:val="24"/>
              </w:rPr>
            </w:pPr>
          </w:p>
          <w:p w14:paraId="42BC0EB1" w14:textId="40012C8F" w:rsidR="007B6F3B" w:rsidRDefault="007B6F3B" w:rsidP="00290769">
            <w:pPr>
              <w:ind w:left="720" w:hanging="720"/>
              <w:jc w:val="both"/>
              <w:rPr>
                <w:rFonts w:ascii="Times New Roman" w:eastAsia="Times New Roman" w:hAnsi="Times New Roman" w:cs="Times New Roman"/>
                <w:sz w:val="24"/>
              </w:rPr>
            </w:pPr>
            <w:r w:rsidRPr="0063496E">
              <w:rPr>
                <w:rFonts w:ascii="Times New Roman" w:eastAsia="Times New Roman" w:hAnsi="Times New Roman" w:cs="Times New Roman"/>
                <w:b/>
                <w:sz w:val="24"/>
              </w:rPr>
              <w:t>LO 2:</w:t>
            </w:r>
            <w:r w:rsidRPr="0063496E">
              <w:rPr>
                <w:rFonts w:ascii="Times New Roman" w:eastAsia="Times New Roman" w:hAnsi="Times New Roman" w:cs="Times New Roman"/>
                <w:sz w:val="24"/>
              </w:rPr>
              <w:t xml:space="preserve"> </w:t>
            </w:r>
            <w:r w:rsidR="00F055AE" w:rsidRPr="00845970">
              <w:rPr>
                <w:rFonts w:ascii="Times New Roman" w:hAnsi="Times New Roman" w:cs="Times New Roman"/>
                <w:sz w:val="24"/>
                <w:szCs w:val="24"/>
              </w:rPr>
              <w:t xml:space="preserve">Identify the use of different colour concepts and pixel representations to apply them in different aspects in the fields of common digital image manipulations and motion graphics.  </w:t>
            </w:r>
          </w:p>
          <w:p w14:paraId="77B0CC6F" w14:textId="77777777" w:rsidR="00984CAB" w:rsidRPr="0063496E" w:rsidRDefault="00984CAB" w:rsidP="00290769">
            <w:pPr>
              <w:ind w:left="720" w:hanging="720"/>
              <w:jc w:val="both"/>
              <w:rPr>
                <w:rFonts w:ascii="Times New Roman" w:eastAsia="Times New Roman" w:hAnsi="Times New Roman" w:cs="Times New Roman"/>
                <w:sz w:val="24"/>
              </w:rPr>
            </w:pPr>
          </w:p>
          <w:p w14:paraId="276AF967" w14:textId="074B10D4" w:rsidR="00FA6C51" w:rsidRDefault="007B6F3B" w:rsidP="00290769">
            <w:pPr>
              <w:ind w:left="720" w:hanging="720"/>
              <w:jc w:val="both"/>
              <w:rPr>
                <w:rFonts w:ascii="Times New Roman" w:hAnsi="Times New Roman" w:cs="Times New Roman"/>
                <w:sz w:val="24"/>
                <w:szCs w:val="24"/>
              </w:rPr>
            </w:pPr>
            <w:r w:rsidRPr="0063496E">
              <w:rPr>
                <w:rFonts w:ascii="Times New Roman" w:eastAsia="Times New Roman" w:hAnsi="Times New Roman" w:cs="Times New Roman"/>
                <w:b/>
                <w:sz w:val="24"/>
              </w:rPr>
              <w:t>LO 3:</w:t>
            </w:r>
            <w:r w:rsidRPr="0063496E">
              <w:rPr>
                <w:rFonts w:ascii="Times New Roman" w:eastAsia="Times New Roman" w:hAnsi="Times New Roman" w:cs="Times New Roman"/>
                <w:sz w:val="24"/>
              </w:rPr>
              <w:t xml:space="preserve"> </w:t>
            </w:r>
            <w:r w:rsidR="00D34F0A" w:rsidRPr="00845970">
              <w:rPr>
                <w:rFonts w:ascii="Times New Roman" w:hAnsi="Times New Roman" w:cs="Times New Roman"/>
                <w:sz w:val="24"/>
                <w:szCs w:val="24"/>
              </w:rPr>
              <w:t>Analyze how an overall graphics system works and make use of different hardware/software capabilities along with different algorithms and methods to generate and manipulate the displaying of graphic elements.</w:t>
            </w:r>
          </w:p>
          <w:p w14:paraId="597BED5D" w14:textId="77777777" w:rsidR="00D34F0A" w:rsidRDefault="00D34F0A" w:rsidP="00290769">
            <w:pPr>
              <w:ind w:left="720" w:hanging="720"/>
              <w:jc w:val="both"/>
              <w:rPr>
                <w:rFonts w:ascii="Times New Roman" w:eastAsia="Times New Roman" w:hAnsi="Times New Roman" w:cs="Times New Roman"/>
                <w:b/>
                <w:sz w:val="24"/>
              </w:rPr>
            </w:pPr>
          </w:p>
          <w:p w14:paraId="75B35E24" w14:textId="3C90354A" w:rsidR="00D34F0A" w:rsidRDefault="00D34F0A" w:rsidP="00290769">
            <w:pPr>
              <w:ind w:left="720" w:hanging="720"/>
              <w:jc w:val="both"/>
              <w:rPr>
                <w:rFonts w:ascii="Times New Roman" w:eastAsia="Times New Roman" w:hAnsi="Times New Roman" w:cs="Times New Roman"/>
                <w:sz w:val="24"/>
              </w:rPr>
            </w:pPr>
            <w:r w:rsidRPr="0063496E">
              <w:rPr>
                <w:rFonts w:ascii="Times New Roman" w:eastAsia="Times New Roman" w:hAnsi="Times New Roman" w:cs="Times New Roman"/>
                <w:b/>
                <w:sz w:val="24"/>
              </w:rPr>
              <w:t xml:space="preserve">LO </w:t>
            </w:r>
            <w:r>
              <w:rPr>
                <w:rFonts w:ascii="Times New Roman" w:eastAsia="Times New Roman" w:hAnsi="Times New Roman" w:cs="Times New Roman"/>
                <w:b/>
                <w:sz w:val="24"/>
              </w:rPr>
              <w:t>4</w:t>
            </w:r>
            <w:r w:rsidRPr="0063496E">
              <w:rPr>
                <w:rFonts w:ascii="Times New Roman" w:eastAsia="Times New Roman" w:hAnsi="Times New Roman" w:cs="Times New Roman"/>
                <w:b/>
                <w:sz w:val="24"/>
              </w:rPr>
              <w:t>:</w:t>
            </w:r>
            <w:r w:rsidRPr="0063496E">
              <w:rPr>
                <w:rFonts w:ascii="Times New Roman" w:eastAsia="Times New Roman" w:hAnsi="Times New Roman" w:cs="Times New Roman"/>
                <w:sz w:val="24"/>
              </w:rPr>
              <w:t xml:space="preserve"> </w:t>
            </w:r>
            <w:r w:rsidR="00ED26A9" w:rsidRPr="00897809">
              <w:rPr>
                <w:rFonts w:ascii="Times New Roman" w:hAnsi="Times New Roman" w:cs="Times New Roman"/>
                <w:sz w:val="24"/>
                <w:szCs w:val="24"/>
              </w:rPr>
              <w:t xml:space="preserve">Apply Digital Media Compression and Encoding </w:t>
            </w:r>
            <w:r w:rsidR="00E6330D">
              <w:rPr>
                <w:rFonts w:ascii="Times New Roman" w:hAnsi="Times New Roman" w:cs="Times New Roman"/>
                <w:sz w:val="24"/>
                <w:szCs w:val="24"/>
              </w:rPr>
              <w:t>T</w:t>
            </w:r>
            <w:r w:rsidR="00ED26A9" w:rsidRPr="00897809">
              <w:rPr>
                <w:rFonts w:ascii="Times New Roman" w:hAnsi="Times New Roman" w:cs="Times New Roman"/>
                <w:sz w:val="24"/>
                <w:szCs w:val="24"/>
              </w:rPr>
              <w:t>echnologies to solve real world problems in analyzing, encoding, optimizing, or recovering various audio-visual elements.</w:t>
            </w:r>
            <w:r w:rsidRPr="00845970">
              <w:rPr>
                <w:rFonts w:ascii="Times New Roman" w:hAnsi="Times New Roman" w:cs="Times New Roman"/>
                <w:sz w:val="24"/>
                <w:szCs w:val="24"/>
              </w:rPr>
              <w:t xml:space="preserve"> </w:t>
            </w:r>
          </w:p>
          <w:p w14:paraId="7D2F8B0D" w14:textId="77777777" w:rsidR="00D34F0A" w:rsidRPr="0063496E" w:rsidRDefault="00D34F0A" w:rsidP="00290769">
            <w:pPr>
              <w:ind w:left="720" w:hanging="720"/>
              <w:jc w:val="both"/>
              <w:rPr>
                <w:rFonts w:ascii="Times New Roman" w:eastAsia="Times New Roman" w:hAnsi="Times New Roman" w:cs="Times New Roman"/>
                <w:sz w:val="24"/>
              </w:rPr>
            </w:pPr>
          </w:p>
          <w:p w14:paraId="23F67B38" w14:textId="530AB0D1" w:rsidR="00D34F0A" w:rsidRDefault="00D34F0A" w:rsidP="00290769">
            <w:pPr>
              <w:ind w:left="720" w:hanging="720"/>
              <w:jc w:val="both"/>
              <w:rPr>
                <w:rFonts w:ascii="Times New Roman" w:hAnsi="Times New Roman" w:cs="Times New Roman"/>
                <w:sz w:val="24"/>
                <w:szCs w:val="24"/>
              </w:rPr>
            </w:pPr>
            <w:r w:rsidRPr="0063496E">
              <w:rPr>
                <w:rFonts w:ascii="Times New Roman" w:eastAsia="Times New Roman" w:hAnsi="Times New Roman" w:cs="Times New Roman"/>
                <w:b/>
                <w:sz w:val="24"/>
              </w:rPr>
              <w:t xml:space="preserve">LO </w:t>
            </w:r>
            <w:r w:rsidR="00290769">
              <w:rPr>
                <w:rFonts w:ascii="Times New Roman" w:eastAsia="Times New Roman" w:hAnsi="Times New Roman" w:cs="Times New Roman"/>
                <w:b/>
                <w:sz w:val="24"/>
              </w:rPr>
              <w:t>5</w:t>
            </w:r>
            <w:r w:rsidRPr="0063496E">
              <w:rPr>
                <w:rFonts w:ascii="Times New Roman" w:eastAsia="Times New Roman" w:hAnsi="Times New Roman" w:cs="Times New Roman"/>
                <w:b/>
                <w:sz w:val="24"/>
              </w:rPr>
              <w:t>:</w:t>
            </w:r>
            <w:r w:rsidRPr="0063496E">
              <w:rPr>
                <w:rFonts w:ascii="Times New Roman" w:eastAsia="Times New Roman" w:hAnsi="Times New Roman" w:cs="Times New Roman"/>
                <w:sz w:val="24"/>
              </w:rPr>
              <w:t xml:space="preserve"> </w:t>
            </w:r>
            <w:r w:rsidR="00290769">
              <w:rPr>
                <w:rFonts w:ascii="Times New Roman" w:hAnsi="Times New Roman" w:cs="Times New Roman"/>
                <w:sz w:val="24"/>
                <w:szCs w:val="24"/>
              </w:rPr>
              <w:t>A</w:t>
            </w:r>
            <w:r w:rsidR="00290769" w:rsidRPr="00897809">
              <w:rPr>
                <w:rFonts w:ascii="Times New Roman" w:hAnsi="Times New Roman" w:cs="Times New Roman"/>
                <w:sz w:val="24"/>
                <w:szCs w:val="24"/>
              </w:rPr>
              <w:t xml:space="preserve">pply </w:t>
            </w:r>
            <w:r w:rsidR="00290769">
              <w:rPr>
                <w:rFonts w:ascii="Times New Roman" w:hAnsi="Times New Roman" w:cs="Times New Roman"/>
                <w:sz w:val="24"/>
                <w:szCs w:val="24"/>
              </w:rPr>
              <w:t>fundamental</w:t>
            </w:r>
            <w:r w:rsidR="00290769" w:rsidRPr="00897809">
              <w:rPr>
                <w:rFonts w:ascii="Times New Roman" w:hAnsi="Times New Roman" w:cs="Times New Roman"/>
                <w:sz w:val="24"/>
                <w:szCs w:val="24"/>
              </w:rPr>
              <w:t xml:space="preserve"> technical</w:t>
            </w:r>
            <w:r w:rsidR="00290769">
              <w:rPr>
                <w:rFonts w:ascii="Times New Roman" w:hAnsi="Times New Roman" w:cs="Times New Roman"/>
                <w:sz w:val="24"/>
                <w:szCs w:val="24"/>
              </w:rPr>
              <w:t xml:space="preserve"> and aesthetic</w:t>
            </w:r>
            <w:r w:rsidR="00290769" w:rsidRPr="00897809">
              <w:rPr>
                <w:rFonts w:ascii="Times New Roman" w:hAnsi="Times New Roman" w:cs="Times New Roman"/>
                <w:sz w:val="24"/>
                <w:szCs w:val="24"/>
              </w:rPr>
              <w:t xml:space="preserve"> knowledge in cinematography in </w:t>
            </w:r>
            <w:r w:rsidR="00290769">
              <w:rPr>
                <w:rFonts w:ascii="Times New Roman" w:hAnsi="Times New Roman" w:cs="Times New Roman"/>
                <w:sz w:val="24"/>
                <w:szCs w:val="24"/>
              </w:rPr>
              <w:t xml:space="preserve">real world </w:t>
            </w:r>
            <w:r w:rsidR="00290769" w:rsidRPr="00897809">
              <w:rPr>
                <w:rFonts w:ascii="Times New Roman" w:hAnsi="Times New Roman" w:cs="Times New Roman"/>
                <w:sz w:val="24"/>
                <w:szCs w:val="24"/>
              </w:rPr>
              <w:t xml:space="preserve">visual </w:t>
            </w:r>
            <w:r w:rsidR="00290769">
              <w:rPr>
                <w:rFonts w:ascii="Times New Roman" w:hAnsi="Times New Roman" w:cs="Times New Roman"/>
                <w:sz w:val="24"/>
                <w:szCs w:val="24"/>
              </w:rPr>
              <w:t xml:space="preserve">and multimedia </w:t>
            </w:r>
            <w:r w:rsidR="00290769" w:rsidRPr="00897809">
              <w:rPr>
                <w:rFonts w:ascii="Times New Roman" w:hAnsi="Times New Roman" w:cs="Times New Roman"/>
                <w:sz w:val="24"/>
                <w:szCs w:val="24"/>
              </w:rPr>
              <w:t>productions.</w:t>
            </w:r>
          </w:p>
          <w:p w14:paraId="0509971D" w14:textId="77777777" w:rsidR="00D34F0A" w:rsidRDefault="00D34F0A" w:rsidP="00984CAB">
            <w:pPr>
              <w:ind w:left="720" w:hanging="720"/>
              <w:rPr>
                <w:rFonts w:ascii="Times New Roman" w:eastAsia="Times New Roman" w:hAnsi="Times New Roman" w:cs="Times New Roman"/>
                <w:b/>
                <w:sz w:val="24"/>
              </w:rPr>
            </w:pPr>
          </w:p>
          <w:p w14:paraId="338C4B70" w14:textId="024DFDAD" w:rsidR="00D34F0A" w:rsidRPr="0063496E" w:rsidRDefault="00D34F0A" w:rsidP="00984CAB">
            <w:pPr>
              <w:ind w:left="720" w:hanging="720"/>
              <w:rPr>
                <w:rFonts w:ascii="Times New Roman" w:eastAsia="Times New Roman" w:hAnsi="Times New Roman" w:cs="Times New Roman"/>
                <w:b/>
                <w:sz w:val="24"/>
              </w:rPr>
            </w:pPr>
          </w:p>
        </w:tc>
      </w:tr>
      <w:tr w:rsidR="00FA6C51" w:rsidRPr="0063496E" w14:paraId="41E4A415" w14:textId="77777777" w:rsidTr="00F00951">
        <w:trPr>
          <w:trHeight w:val="698"/>
        </w:trPr>
        <w:tc>
          <w:tcPr>
            <w:tcW w:w="1399" w:type="dxa"/>
            <w:tcBorders>
              <w:top w:val="single" w:sz="4" w:space="0" w:color="000000"/>
              <w:left w:val="single" w:sz="4" w:space="0" w:color="000000"/>
              <w:bottom w:val="single" w:sz="4" w:space="0" w:color="auto"/>
              <w:right w:val="single" w:sz="4" w:space="0" w:color="000000"/>
            </w:tcBorders>
            <w:shd w:val="clear" w:color="auto" w:fill="auto"/>
            <w:hideMark/>
          </w:tcPr>
          <w:p w14:paraId="7E210E19" w14:textId="77777777" w:rsidR="00FA6C51" w:rsidRPr="0063496E" w:rsidRDefault="00FA6C51" w:rsidP="00A9613A">
            <w:pPr>
              <w:spacing w:line="256" w:lineRule="auto"/>
              <w:ind w:left="2"/>
              <w:rPr>
                <w:rFonts w:ascii="Times New Roman" w:eastAsia="Times New Roman" w:hAnsi="Times New Roman" w:cs="Times New Roman"/>
                <w:sz w:val="24"/>
              </w:rPr>
            </w:pPr>
            <w:r w:rsidRPr="0063496E">
              <w:rPr>
                <w:rFonts w:ascii="Times New Roman" w:eastAsia="Times New Roman" w:hAnsi="Times New Roman" w:cs="Times New Roman"/>
                <w:sz w:val="24"/>
              </w:rPr>
              <w:t xml:space="preserve">Assessment </w:t>
            </w:r>
          </w:p>
          <w:p w14:paraId="5526D9C7" w14:textId="58BD48EE" w:rsidR="00FA6C51" w:rsidRPr="0063496E" w:rsidRDefault="00FA6C51" w:rsidP="00A9613A">
            <w:pPr>
              <w:spacing w:line="256" w:lineRule="auto"/>
              <w:ind w:left="2"/>
              <w:rPr>
                <w:rFonts w:ascii="Times New Roman" w:eastAsia="Times New Roman" w:hAnsi="Times New Roman" w:cs="Times New Roman"/>
                <w:sz w:val="24"/>
              </w:rPr>
            </w:pPr>
            <w:r w:rsidRPr="0063496E">
              <w:rPr>
                <w:rFonts w:ascii="Times New Roman" w:eastAsia="Times New Roman" w:hAnsi="Times New Roman" w:cs="Times New Roman"/>
                <w:sz w:val="24"/>
              </w:rPr>
              <w:t xml:space="preserve">Method </w:t>
            </w:r>
          </w:p>
        </w:tc>
        <w:tc>
          <w:tcPr>
            <w:tcW w:w="8444" w:type="dxa"/>
            <w:tcBorders>
              <w:top w:val="single" w:sz="4" w:space="0" w:color="000000"/>
              <w:left w:val="single" w:sz="4" w:space="0" w:color="000000"/>
              <w:bottom w:val="single" w:sz="4" w:space="0" w:color="auto"/>
              <w:right w:val="single" w:sz="4" w:space="0" w:color="000000"/>
            </w:tcBorders>
            <w:shd w:val="clear" w:color="auto" w:fill="auto"/>
            <w:hideMark/>
          </w:tcPr>
          <w:p w14:paraId="1A43F8C0" w14:textId="6888F262" w:rsidR="00FA6C51" w:rsidRPr="0063496E" w:rsidRDefault="00FA6C51" w:rsidP="00FA6C51">
            <w:pPr>
              <w:pStyle w:val="Default"/>
              <w:jc w:val="both"/>
            </w:pPr>
            <w:r w:rsidRPr="0063496E">
              <w:t>Examination</w:t>
            </w:r>
            <w:r w:rsidR="00F838B2" w:rsidRPr="0063496E">
              <w:t xml:space="preserve">s: </w:t>
            </w:r>
            <w:r w:rsidR="00974D5F" w:rsidRPr="0063496E">
              <w:t>60</w:t>
            </w:r>
            <w:r w:rsidR="00F838B2" w:rsidRPr="0063496E">
              <w:t>%</w:t>
            </w:r>
          </w:p>
          <w:p w14:paraId="43C39980" w14:textId="48005813" w:rsidR="00FA6C51" w:rsidRPr="0063496E" w:rsidRDefault="00FA6C51" w:rsidP="00974D5F">
            <w:pPr>
              <w:pStyle w:val="Default"/>
              <w:jc w:val="both"/>
            </w:pPr>
            <w:r w:rsidRPr="0063496E">
              <w:t>Assignment</w:t>
            </w:r>
            <w:r w:rsidR="00F838B2" w:rsidRPr="0063496E">
              <w:t xml:space="preserve">s:  </w:t>
            </w:r>
            <w:r w:rsidR="00974D5F" w:rsidRPr="0063496E">
              <w:t>40</w:t>
            </w:r>
            <w:r w:rsidR="00F838B2" w:rsidRPr="0063496E">
              <w:t>%</w:t>
            </w:r>
          </w:p>
        </w:tc>
      </w:tr>
      <w:tr w:rsidR="00FA6C51" w:rsidRPr="0063496E" w14:paraId="4E58D01C" w14:textId="77777777" w:rsidTr="00B55B18">
        <w:trPr>
          <w:trHeight w:val="3131"/>
        </w:trPr>
        <w:tc>
          <w:tcPr>
            <w:tcW w:w="1399" w:type="dxa"/>
            <w:tcBorders>
              <w:top w:val="single" w:sz="4" w:space="0" w:color="auto"/>
              <w:left w:val="single" w:sz="4" w:space="0" w:color="auto"/>
              <w:bottom w:val="single" w:sz="4" w:space="0" w:color="auto"/>
              <w:right w:val="single" w:sz="4" w:space="0" w:color="000000"/>
            </w:tcBorders>
            <w:shd w:val="clear" w:color="auto" w:fill="auto"/>
            <w:hideMark/>
          </w:tcPr>
          <w:p w14:paraId="30BEB85D" w14:textId="3900F40A" w:rsidR="00FA6C51" w:rsidRPr="0063496E" w:rsidRDefault="00F00951" w:rsidP="00A9613A">
            <w:pPr>
              <w:spacing w:line="256" w:lineRule="auto"/>
              <w:ind w:left="2"/>
              <w:rPr>
                <w:rFonts w:ascii="Times New Roman" w:eastAsia="Times New Roman" w:hAnsi="Times New Roman" w:cs="Times New Roman"/>
                <w:sz w:val="24"/>
              </w:rPr>
            </w:pPr>
            <w:r w:rsidRPr="0063496E">
              <w:rPr>
                <w:rFonts w:ascii="Times New Roman" w:eastAsia="Times New Roman" w:hAnsi="Times New Roman" w:cs="Times New Roman"/>
                <w:sz w:val="24"/>
              </w:rPr>
              <w:lastRenderedPageBreak/>
              <w:t>Module Content</w:t>
            </w:r>
          </w:p>
        </w:tc>
        <w:tc>
          <w:tcPr>
            <w:tcW w:w="8444" w:type="dxa"/>
            <w:tcBorders>
              <w:top w:val="single" w:sz="4" w:space="0" w:color="auto"/>
              <w:left w:val="single" w:sz="4" w:space="0" w:color="000000"/>
              <w:bottom w:val="single" w:sz="4" w:space="0" w:color="auto"/>
              <w:right w:val="single" w:sz="4" w:space="0" w:color="auto"/>
            </w:tcBorders>
            <w:shd w:val="clear" w:color="auto" w:fill="auto"/>
            <w:hideMark/>
          </w:tcPr>
          <w:p w14:paraId="52E95E03" w14:textId="77777777" w:rsidR="00306F3B" w:rsidRDefault="00306F3B" w:rsidP="00306F3B">
            <w:pPr>
              <w:pStyle w:val="Default"/>
              <w:spacing w:after="120" w:line="120" w:lineRule="auto"/>
              <w:jc w:val="both"/>
              <w:rPr>
                <w:lang w:bidi="si-LK"/>
              </w:rPr>
            </w:pPr>
          </w:p>
          <w:p w14:paraId="50692972" w14:textId="52B79B55" w:rsidR="00306F3B" w:rsidRDefault="00312722" w:rsidP="00306F3B">
            <w:pPr>
              <w:pStyle w:val="Default"/>
              <w:jc w:val="both"/>
              <w:rPr>
                <w:rFonts w:eastAsia="Calibri"/>
                <w:color w:val="000000" w:themeColor="text1"/>
                <w:lang w:val="en-GB"/>
              </w:rPr>
            </w:pPr>
            <w:r w:rsidRPr="0063496E">
              <w:rPr>
                <w:lang w:bidi="si-LK"/>
              </w:rPr>
              <w:t xml:space="preserve">Topic </w:t>
            </w:r>
            <w:r w:rsidR="00306F3B">
              <w:rPr>
                <w:lang w:bidi="si-LK"/>
              </w:rPr>
              <w:t xml:space="preserve">  </w:t>
            </w:r>
            <w:proofErr w:type="gramStart"/>
            <w:r w:rsidR="00B55B18" w:rsidRPr="0063496E">
              <w:rPr>
                <w:lang w:bidi="si-LK"/>
              </w:rPr>
              <w:t>1</w:t>
            </w:r>
            <w:r w:rsidR="00306F3B">
              <w:rPr>
                <w:lang w:bidi="si-LK"/>
              </w:rPr>
              <w:t xml:space="preserve"> </w:t>
            </w:r>
            <w:r w:rsidR="00B55B18" w:rsidRPr="0063496E">
              <w:rPr>
                <w:lang w:bidi="si-LK"/>
              </w:rPr>
              <w:t>:</w:t>
            </w:r>
            <w:proofErr w:type="gramEnd"/>
            <w:r w:rsidR="00B55B18" w:rsidRPr="0063496E">
              <w:rPr>
                <w:rFonts w:eastAsia="Calibri"/>
                <w:color w:val="000000" w:themeColor="text1"/>
                <w:lang w:val="en-GB"/>
              </w:rPr>
              <w:t xml:space="preserve"> Introduction</w:t>
            </w:r>
            <w:r w:rsidRPr="0063496E">
              <w:rPr>
                <w:rFonts w:eastAsia="Calibri"/>
                <w:color w:val="000000" w:themeColor="text1"/>
                <w:lang w:val="en-GB"/>
              </w:rPr>
              <w:t xml:space="preserve"> to Computer Graphics </w:t>
            </w:r>
          </w:p>
          <w:p w14:paraId="4E800444" w14:textId="68CEE4F7" w:rsidR="00312722" w:rsidRPr="0063496E" w:rsidRDefault="00312722" w:rsidP="00306F3B">
            <w:pPr>
              <w:pStyle w:val="Default"/>
              <w:jc w:val="both"/>
              <w:rPr>
                <w:color w:val="000000" w:themeColor="text1"/>
                <w:lang w:val="en-GB"/>
              </w:rPr>
            </w:pPr>
            <w:r w:rsidRPr="0063496E">
              <w:rPr>
                <w:lang w:bidi="si-LK"/>
              </w:rPr>
              <w:t>Topic</w:t>
            </w:r>
            <w:r w:rsidR="00306F3B">
              <w:rPr>
                <w:lang w:bidi="si-LK"/>
              </w:rPr>
              <w:t xml:space="preserve">  </w:t>
            </w:r>
            <w:r w:rsidRPr="0063496E">
              <w:rPr>
                <w:lang w:bidi="si-LK"/>
              </w:rPr>
              <w:t xml:space="preserve"> </w:t>
            </w:r>
            <w:proofErr w:type="gramStart"/>
            <w:r w:rsidRPr="0063496E">
              <w:rPr>
                <w:lang w:bidi="si-LK"/>
              </w:rPr>
              <w:t>2</w:t>
            </w:r>
            <w:r w:rsidR="00306F3B">
              <w:rPr>
                <w:lang w:bidi="si-LK"/>
              </w:rPr>
              <w:t xml:space="preserve"> </w:t>
            </w:r>
            <w:r w:rsidRPr="0063496E">
              <w:rPr>
                <w:lang w:bidi="si-LK"/>
              </w:rPr>
              <w:t>:</w:t>
            </w:r>
            <w:proofErr w:type="gramEnd"/>
            <w:r w:rsidRPr="0063496E">
              <w:rPr>
                <w:lang w:bidi="si-LK"/>
              </w:rPr>
              <w:t xml:space="preserve"> </w:t>
            </w:r>
            <w:r w:rsidRPr="0063496E">
              <w:rPr>
                <w:color w:val="000000" w:themeColor="text1"/>
                <w:lang w:val="en-GB"/>
              </w:rPr>
              <w:t xml:space="preserve">Graphics Systems Overview </w:t>
            </w:r>
          </w:p>
          <w:p w14:paraId="203095C6" w14:textId="6432D6CF" w:rsidR="00312722" w:rsidRPr="0063496E" w:rsidRDefault="00312722" w:rsidP="00306F3B">
            <w:pPr>
              <w:rPr>
                <w:rFonts w:ascii="Times New Roman" w:hAnsi="Times New Roman" w:cs="Times New Roman"/>
                <w:color w:val="000000" w:themeColor="text1"/>
                <w:sz w:val="24"/>
                <w:szCs w:val="24"/>
              </w:rPr>
            </w:pPr>
            <w:r w:rsidRPr="0063496E">
              <w:rPr>
                <w:rFonts w:ascii="Times New Roman" w:hAnsi="Times New Roman" w:cs="Times New Roman"/>
                <w:sz w:val="24"/>
                <w:szCs w:val="24"/>
                <w:lang w:bidi="si-LK"/>
              </w:rPr>
              <w:t xml:space="preserve">Topic </w:t>
            </w:r>
            <w:r w:rsidR="00306F3B">
              <w:rPr>
                <w:rFonts w:ascii="Times New Roman" w:hAnsi="Times New Roman" w:cs="Times New Roman"/>
                <w:sz w:val="24"/>
                <w:szCs w:val="24"/>
                <w:lang w:bidi="si-LK"/>
              </w:rPr>
              <w:t xml:space="preserve">  </w:t>
            </w:r>
            <w:proofErr w:type="gramStart"/>
            <w:r w:rsidRPr="0063496E">
              <w:rPr>
                <w:rFonts w:ascii="Times New Roman" w:hAnsi="Times New Roman" w:cs="Times New Roman"/>
                <w:sz w:val="24"/>
                <w:szCs w:val="24"/>
                <w:lang w:bidi="si-LK"/>
              </w:rPr>
              <w:t>3</w:t>
            </w:r>
            <w:r w:rsidR="00306F3B">
              <w:rPr>
                <w:rFonts w:ascii="Times New Roman" w:hAnsi="Times New Roman" w:cs="Times New Roman"/>
                <w:sz w:val="24"/>
                <w:szCs w:val="24"/>
                <w:lang w:bidi="si-LK"/>
              </w:rPr>
              <w:t xml:space="preserve"> </w:t>
            </w:r>
            <w:r w:rsidRPr="0063496E">
              <w:rPr>
                <w:rFonts w:ascii="Times New Roman" w:hAnsi="Times New Roman" w:cs="Times New Roman"/>
                <w:sz w:val="24"/>
                <w:szCs w:val="24"/>
                <w:lang w:bidi="si-LK"/>
              </w:rPr>
              <w:t>:</w:t>
            </w:r>
            <w:proofErr w:type="gramEnd"/>
            <w:r w:rsidR="00306F3B">
              <w:rPr>
                <w:rFonts w:ascii="Times New Roman" w:hAnsi="Times New Roman" w:cs="Times New Roman"/>
                <w:sz w:val="24"/>
                <w:szCs w:val="24"/>
                <w:lang w:bidi="si-LK"/>
              </w:rPr>
              <w:t xml:space="preserve"> </w:t>
            </w:r>
            <w:r w:rsidRPr="0063496E">
              <w:rPr>
                <w:rFonts w:ascii="Times New Roman" w:hAnsi="Times New Roman" w:cs="Times New Roman"/>
                <w:color w:val="000000" w:themeColor="text1"/>
                <w:sz w:val="24"/>
                <w:szCs w:val="24"/>
              </w:rPr>
              <w:t>Colour Theory</w:t>
            </w:r>
          </w:p>
          <w:p w14:paraId="02EE8415" w14:textId="0D679F70" w:rsidR="00312722" w:rsidRPr="0063496E" w:rsidRDefault="00312722" w:rsidP="00306F3B">
            <w:pPr>
              <w:rPr>
                <w:rFonts w:ascii="Times New Roman" w:hAnsi="Times New Roman" w:cs="Times New Roman"/>
                <w:color w:val="000000" w:themeColor="text1"/>
                <w:sz w:val="24"/>
                <w:szCs w:val="24"/>
                <w:lang w:val="en-GB"/>
              </w:rPr>
            </w:pPr>
            <w:r w:rsidRPr="0063496E">
              <w:rPr>
                <w:rFonts w:ascii="Times New Roman" w:hAnsi="Times New Roman" w:cs="Times New Roman"/>
                <w:sz w:val="24"/>
                <w:szCs w:val="24"/>
                <w:lang w:bidi="si-LK"/>
              </w:rPr>
              <w:t xml:space="preserve">Topic </w:t>
            </w:r>
            <w:r w:rsidR="00306F3B">
              <w:rPr>
                <w:rFonts w:ascii="Times New Roman" w:hAnsi="Times New Roman" w:cs="Times New Roman"/>
                <w:sz w:val="24"/>
                <w:szCs w:val="24"/>
                <w:lang w:bidi="si-LK"/>
              </w:rPr>
              <w:t xml:space="preserve">  </w:t>
            </w:r>
            <w:proofErr w:type="gramStart"/>
            <w:r w:rsidRPr="0063496E">
              <w:rPr>
                <w:rFonts w:ascii="Times New Roman" w:hAnsi="Times New Roman" w:cs="Times New Roman"/>
                <w:sz w:val="24"/>
                <w:szCs w:val="24"/>
                <w:lang w:bidi="si-LK"/>
              </w:rPr>
              <w:t>4</w:t>
            </w:r>
            <w:r w:rsidR="00306F3B">
              <w:rPr>
                <w:rFonts w:ascii="Times New Roman" w:hAnsi="Times New Roman" w:cs="Times New Roman"/>
                <w:sz w:val="24"/>
                <w:szCs w:val="24"/>
                <w:lang w:bidi="si-LK"/>
              </w:rPr>
              <w:t xml:space="preserve"> </w:t>
            </w:r>
            <w:r w:rsidRPr="0063496E">
              <w:rPr>
                <w:rFonts w:ascii="Times New Roman" w:hAnsi="Times New Roman" w:cs="Times New Roman"/>
                <w:sz w:val="24"/>
                <w:szCs w:val="24"/>
                <w:lang w:bidi="si-LK"/>
              </w:rPr>
              <w:t>:</w:t>
            </w:r>
            <w:proofErr w:type="gramEnd"/>
            <w:r w:rsidR="00306F3B">
              <w:rPr>
                <w:rFonts w:ascii="Times New Roman" w:hAnsi="Times New Roman" w:cs="Times New Roman"/>
                <w:sz w:val="24"/>
                <w:szCs w:val="24"/>
                <w:lang w:bidi="si-LK"/>
              </w:rPr>
              <w:t xml:space="preserve"> </w:t>
            </w:r>
            <w:r w:rsidRPr="0063496E">
              <w:rPr>
                <w:rFonts w:ascii="Times New Roman" w:hAnsi="Times New Roman" w:cs="Times New Roman"/>
                <w:color w:val="000000" w:themeColor="text1"/>
                <w:sz w:val="24"/>
                <w:szCs w:val="24"/>
                <w:lang w:val="en-GB"/>
              </w:rPr>
              <w:t xml:space="preserve">Geometric Transformations with Matrix Representations </w:t>
            </w:r>
          </w:p>
          <w:p w14:paraId="134DC11F" w14:textId="5B5C562A" w:rsidR="00312722" w:rsidRPr="0063496E" w:rsidRDefault="00312722" w:rsidP="00306F3B">
            <w:pPr>
              <w:rPr>
                <w:rFonts w:ascii="Times New Roman" w:hAnsi="Times New Roman" w:cs="Times New Roman"/>
                <w:color w:val="000000" w:themeColor="text1"/>
                <w:sz w:val="24"/>
                <w:szCs w:val="24"/>
                <w:lang w:val="en-GB"/>
              </w:rPr>
            </w:pPr>
            <w:r w:rsidRPr="0063496E">
              <w:rPr>
                <w:rFonts w:ascii="Times New Roman" w:hAnsi="Times New Roman" w:cs="Times New Roman"/>
                <w:sz w:val="24"/>
                <w:szCs w:val="24"/>
                <w:lang w:bidi="si-LK"/>
              </w:rPr>
              <w:t xml:space="preserve">Topic </w:t>
            </w:r>
            <w:r w:rsidR="00306F3B">
              <w:rPr>
                <w:rFonts w:ascii="Times New Roman" w:hAnsi="Times New Roman" w:cs="Times New Roman"/>
                <w:sz w:val="24"/>
                <w:szCs w:val="24"/>
                <w:lang w:bidi="si-LK"/>
              </w:rPr>
              <w:t xml:space="preserve">  </w:t>
            </w:r>
            <w:proofErr w:type="gramStart"/>
            <w:r w:rsidRPr="0063496E">
              <w:rPr>
                <w:rFonts w:ascii="Times New Roman" w:hAnsi="Times New Roman" w:cs="Times New Roman"/>
                <w:sz w:val="24"/>
                <w:szCs w:val="24"/>
                <w:lang w:bidi="si-LK"/>
              </w:rPr>
              <w:t>5</w:t>
            </w:r>
            <w:r w:rsidR="00306F3B">
              <w:rPr>
                <w:rFonts w:ascii="Times New Roman" w:hAnsi="Times New Roman" w:cs="Times New Roman"/>
                <w:sz w:val="24"/>
                <w:szCs w:val="24"/>
                <w:lang w:bidi="si-LK"/>
              </w:rPr>
              <w:t xml:space="preserve"> </w:t>
            </w:r>
            <w:r w:rsidRPr="0063496E">
              <w:rPr>
                <w:rFonts w:ascii="Times New Roman" w:hAnsi="Times New Roman" w:cs="Times New Roman"/>
                <w:sz w:val="24"/>
                <w:szCs w:val="24"/>
                <w:lang w:bidi="si-LK"/>
              </w:rPr>
              <w:t>:</w:t>
            </w:r>
            <w:proofErr w:type="gramEnd"/>
            <w:r w:rsidR="00306F3B">
              <w:rPr>
                <w:rFonts w:ascii="Times New Roman" w:hAnsi="Times New Roman" w:cs="Times New Roman"/>
                <w:sz w:val="24"/>
                <w:szCs w:val="24"/>
                <w:lang w:bidi="si-LK"/>
              </w:rPr>
              <w:t xml:space="preserve"> </w:t>
            </w:r>
            <w:r w:rsidRPr="0063496E">
              <w:rPr>
                <w:rFonts w:ascii="Times New Roman" w:hAnsi="Times New Roman" w:cs="Times New Roman"/>
                <w:color w:val="000000" w:themeColor="text1"/>
                <w:sz w:val="24"/>
                <w:szCs w:val="24"/>
                <w:lang w:val="en-GB"/>
              </w:rPr>
              <w:t xml:space="preserve">3D Object Representation </w:t>
            </w:r>
          </w:p>
          <w:p w14:paraId="28F66B2D" w14:textId="0062783B" w:rsidR="00312722" w:rsidRPr="0063496E" w:rsidRDefault="00312722" w:rsidP="00306F3B">
            <w:pPr>
              <w:rPr>
                <w:rFonts w:ascii="Times New Roman" w:hAnsi="Times New Roman" w:cs="Times New Roman"/>
                <w:color w:val="000000" w:themeColor="text1"/>
                <w:sz w:val="24"/>
                <w:szCs w:val="24"/>
                <w:lang w:val="en-GB"/>
              </w:rPr>
            </w:pPr>
            <w:r w:rsidRPr="0063496E">
              <w:rPr>
                <w:rFonts w:ascii="Times New Roman" w:hAnsi="Times New Roman" w:cs="Times New Roman"/>
                <w:sz w:val="24"/>
                <w:szCs w:val="24"/>
                <w:lang w:bidi="si-LK"/>
              </w:rPr>
              <w:t xml:space="preserve">Topic </w:t>
            </w:r>
            <w:r w:rsidR="00306F3B">
              <w:rPr>
                <w:rFonts w:ascii="Times New Roman" w:hAnsi="Times New Roman" w:cs="Times New Roman"/>
                <w:sz w:val="24"/>
                <w:szCs w:val="24"/>
                <w:lang w:bidi="si-LK"/>
              </w:rPr>
              <w:t xml:space="preserve">  </w:t>
            </w:r>
            <w:proofErr w:type="gramStart"/>
            <w:r w:rsidRPr="0063496E">
              <w:rPr>
                <w:rFonts w:ascii="Times New Roman" w:hAnsi="Times New Roman" w:cs="Times New Roman"/>
                <w:sz w:val="24"/>
                <w:szCs w:val="24"/>
                <w:lang w:bidi="si-LK"/>
              </w:rPr>
              <w:t>6</w:t>
            </w:r>
            <w:r w:rsidR="00306F3B">
              <w:rPr>
                <w:rFonts w:ascii="Times New Roman" w:hAnsi="Times New Roman" w:cs="Times New Roman"/>
                <w:sz w:val="24"/>
                <w:szCs w:val="24"/>
                <w:lang w:bidi="si-LK"/>
              </w:rPr>
              <w:t xml:space="preserve"> </w:t>
            </w:r>
            <w:r w:rsidRPr="0063496E">
              <w:rPr>
                <w:rFonts w:ascii="Times New Roman" w:hAnsi="Times New Roman" w:cs="Times New Roman"/>
                <w:sz w:val="24"/>
                <w:szCs w:val="24"/>
                <w:lang w:bidi="si-LK"/>
              </w:rPr>
              <w:t>:</w:t>
            </w:r>
            <w:proofErr w:type="gramEnd"/>
            <w:r w:rsidR="00306F3B">
              <w:rPr>
                <w:rFonts w:ascii="Times New Roman" w:hAnsi="Times New Roman" w:cs="Times New Roman"/>
                <w:sz w:val="24"/>
                <w:szCs w:val="24"/>
                <w:lang w:bidi="si-LK"/>
              </w:rPr>
              <w:t xml:space="preserve"> </w:t>
            </w:r>
            <w:r w:rsidRPr="0063496E">
              <w:rPr>
                <w:rFonts w:ascii="Times New Roman" w:hAnsi="Times New Roman" w:cs="Times New Roman"/>
                <w:color w:val="000000" w:themeColor="text1"/>
                <w:sz w:val="24"/>
                <w:szCs w:val="24"/>
                <w:lang w:val="en-GB"/>
              </w:rPr>
              <w:t xml:space="preserve">Common Digital Image Manipulation </w:t>
            </w:r>
          </w:p>
          <w:p w14:paraId="107A6E93" w14:textId="5CAB2348" w:rsidR="00312722" w:rsidRPr="0063496E" w:rsidRDefault="00312722" w:rsidP="00306F3B">
            <w:pPr>
              <w:rPr>
                <w:rFonts w:ascii="Times New Roman" w:hAnsi="Times New Roman" w:cs="Times New Roman"/>
                <w:color w:val="000000" w:themeColor="text1"/>
                <w:sz w:val="24"/>
                <w:szCs w:val="24"/>
                <w:lang w:val="en-GB"/>
              </w:rPr>
            </w:pPr>
            <w:r w:rsidRPr="0063496E">
              <w:rPr>
                <w:rFonts w:ascii="Times New Roman" w:hAnsi="Times New Roman" w:cs="Times New Roman"/>
                <w:sz w:val="24"/>
                <w:szCs w:val="24"/>
                <w:lang w:bidi="si-LK"/>
              </w:rPr>
              <w:t xml:space="preserve">Topic </w:t>
            </w:r>
            <w:r w:rsidR="00306F3B">
              <w:rPr>
                <w:rFonts w:ascii="Times New Roman" w:hAnsi="Times New Roman" w:cs="Times New Roman"/>
                <w:sz w:val="24"/>
                <w:szCs w:val="24"/>
                <w:lang w:bidi="si-LK"/>
              </w:rPr>
              <w:t xml:space="preserve">  </w:t>
            </w:r>
            <w:proofErr w:type="gramStart"/>
            <w:r w:rsidRPr="0063496E">
              <w:rPr>
                <w:rFonts w:ascii="Times New Roman" w:hAnsi="Times New Roman" w:cs="Times New Roman"/>
                <w:sz w:val="24"/>
                <w:szCs w:val="24"/>
                <w:lang w:bidi="si-LK"/>
              </w:rPr>
              <w:t>7</w:t>
            </w:r>
            <w:r w:rsidR="00306F3B">
              <w:rPr>
                <w:rFonts w:ascii="Times New Roman" w:hAnsi="Times New Roman" w:cs="Times New Roman"/>
                <w:sz w:val="24"/>
                <w:szCs w:val="24"/>
                <w:lang w:bidi="si-LK"/>
              </w:rPr>
              <w:t xml:space="preserve"> </w:t>
            </w:r>
            <w:r w:rsidRPr="0063496E">
              <w:rPr>
                <w:rFonts w:ascii="Times New Roman" w:hAnsi="Times New Roman" w:cs="Times New Roman"/>
                <w:sz w:val="24"/>
                <w:szCs w:val="24"/>
                <w:lang w:bidi="si-LK"/>
              </w:rPr>
              <w:t>:</w:t>
            </w:r>
            <w:proofErr w:type="gramEnd"/>
            <w:r w:rsidR="00306F3B">
              <w:rPr>
                <w:rFonts w:ascii="Times New Roman" w:hAnsi="Times New Roman" w:cs="Times New Roman"/>
                <w:sz w:val="24"/>
                <w:szCs w:val="24"/>
                <w:lang w:bidi="si-LK"/>
              </w:rPr>
              <w:t xml:space="preserve"> </w:t>
            </w:r>
            <w:r w:rsidRPr="0063496E">
              <w:rPr>
                <w:rFonts w:ascii="Times New Roman" w:hAnsi="Times New Roman" w:cs="Times New Roman"/>
                <w:color w:val="000000" w:themeColor="text1"/>
                <w:sz w:val="24"/>
                <w:szCs w:val="24"/>
                <w:lang w:val="en-GB"/>
              </w:rPr>
              <w:t xml:space="preserve">Fundamental Concepts in Video Technology </w:t>
            </w:r>
          </w:p>
          <w:p w14:paraId="43F0ACFB" w14:textId="2C7575AC" w:rsidR="00312722" w:rsidRPr="0063496E" w:rsidRDefault="00312722" w:rsidP="00306F3B">
            <w:pPr>
              <w:rPr>
                <w:rFonts w:ascii="Times New Roman" w:hAnsi="Times New Roman" w:cs="Times New Roman"/>
                <w:color w:val="000000" w:themeColor="text1"/>
                <w:sz w:val="24"/>
                <w:szCs w:val="24"/>
                <w:lang w:val="en-GB"/>
              </w:rPr>
            </w:pPr>
            <w:r w:rsidRPr="0063496E">
              <w:rPr>
                <w:rFonts w:ascii="Times New Roman" w:hAnsi="Times New Roman" w:cs="Times New Roman"/>
                <w:sz w:val="24"/>
                <w:szCs w:val="24"/>
                <w:lang w:bidi="si-LK"/>
              </w:rPr>
              <w:t>Topic</w:t>
            </w:r>
            <w:r w:rsidR="00306F3B">
              <w:rPr>
                <w:rFonts w:ascii="Times New Roman" w:hAnsi="Times New Roman" w:cs="Times New Roman"/>
                <w:sz w:val="24"/>
                <w:szCs w:val="24"/>
                <w:lang w:bidi="si-LK"/>
              </w:rPr>
              <w:t xml:space="preserve">  </w:t>
            </w:r>
            <w:r w:rsidRPr="0063496E">
              <w:rPr>
                <w:rFonts w:ascii="Times New Roman" w:hAnsi="Times New Roman" w:cs="Times New Roman"/>
                <w:sz w:val="24"/>
                <w:szCs w:val="24"/>
                <w:lang w:bidi="si-LK"/>
              </w:rPr>
              <w:t xml:space="preserve"> </w:t>
            </w:r>
            <w:proofErr w:type="gramStart"/>
            <w:r w:rsidRPr="0063496E">
              <w:rPr>
                <w:rFonts w:ascii="Times New Roman" w:hAnsi="Times New Roman" w:cs="Times New Roman"/>
                <w:sz w:val="24"/>
                <w:szCs w:val="24"/>
                <w:lang w:bidi="si-LK"/>
              </w:rPr>
              <w:t>8</w:t>
            </w:r>
            <w:r w:rsidR="00306F3B">
              <w:rPr>
                <w:rFonts w:ascii="Times New Roman" w:hAnsi="Times New Roman" w:cs="Times New Roman"/>
                <w:sz w:val="24"/>
                <w:szCs w:val="24"/>
                <w:lang w:bidi="si-LK"/>
              </w:rPr>
              <w:t xml:space="preserve"> </w:t>
            </w:r>
            <w:r w:rsidRPr="0063496E">
              <w:rPr>
                <w:rFonts w:ascii="Times New Roman" w:hAnsi="Times New Roman" w:cs="Times New Roman"/>
                <w:sz w:val="24"/>
                <w:szCs w:val="24"/>
                <w:lang w:bidi="si-LK"/>
              </w:rPr>
              <w:t>:</w:t>
            </w:r>
            <w:proofErr w:type="gramEnd"/>
            <w:r w:rsidR="00306F3B">
              <w:rPr>
                <w:rFonts w:ascii="Times New Roman" w:hAnsi="Times New Roman" w:cs="Times New Roman"/>
                <w:sz w:val="24"/>
                <w:szCs w:val="24"/>
                <w:lang w:bidi="si-LK"/>
              </w:rPr>
              <w:t xml:space="preserve"> </w:t>
            </w:r>
            <w:r w:rsidRPr="0063496E">
              <w:rPr>
                <w:rFonts w:ascii="Times New Roman" w:hAnsi="Times New Roman" w:cs="Times New Roman"/>
                <w:color w:val="000000" w:themeColor="text1"/>
                <w:sz w:val="24"/>
                <w:szCs w:val="24"/>
                <w:lang w:val="en-GB"/>
              </w:rPr>
              <w:t xml:space="preserve">Digital Audio Technology </w:t>
            </w:r>
          </w:p>
          <w:p w14:paraId="03290024" w14:textId="31301AA8" w:rsidR="00312722" w:rsidRPr="0063496E" w:rsidRDefault="00312722" w:rsidP="00306F3B">
            <w:pPr>
              <w:rPr>
                <w:rFonts w:ascii="Times New Roman" w:hAnsi="Times New Roman" w:cs="Times New Roman"/>
                <w:color w:val="000000" w:themeColor="text1"/>
                <w:sz w:val="24"/>
                <w:szCs w:val="24"/>
                <w:lang w:val="en-GB"/>
              </w:rPr>
            </w:pPr>
            <w:r w:rsidRPr="0063496E">
              <w:rPr>
                <w:rFonts w:ascii="Times New Roman" w:hAnsi="Times New Roman" w:cs="Times New Roman"/>
                <w:sz w:val="24"/>
                <w:szCs w:val="24"/>
                <w:lang w:bidi="si-LK"/>
              </w:rPr>
              <w:t xml:space="preserve">Topic </w:t>
            </w:r>
            <w:r w:rsidR="00306F3B">
              <w:rPr>
                <w:rFonts w:ascii="Times New Roman" w:hAnsi="Times New Roman" w:cs="Times New Roman"/>
                <w:sz w:val="24"/>
                <w:szCs w:val="24"/>
                <w:lang w:bidi="si-LK"/>
              </w:rPr>
              <w:t xml:space="preserve">  </w:t>
            </w:r>
            <w:proofErr w:type="gramStart"/>
            <w:r w:rsidRPr="0063496E">
              <w:rPr>
                <w:rFonts w:ascii="Times New Roman" w:hAnsi="Times New Roman" w:cs="Times New Roman"/>
                <w:sz w:val="24"/>
                <w:szCs w:val="24"/>
                <w:lang w:bidi="si-LK"/>
              </w:rPr>
              <w:t>9</w:t>
            </w:r>
            <w:r w:rsidR="00306F3B">
              <w:rPr>
                <w:rFonts w:ascii="Times New Roman" w:hAnsi="Times New Roman" w:cs="Times New Roman"/>
                <w:sz w:val="24"/>
                <w:szCs w:val="24"/>
                <w:lang w:bidi="si-LK"/>
              </w:rPr>
              <w:t xml:space="preserve"> </w:t>
            </w:r>
            <w:r w:rsidRPr="0063496E">
              <w:rPr>
                <w:rFonts w:ascii="Times New Roman" w:hAnsi="Times New Roman" w:cs="Times New Roman"/>
                <w:sz w:val="24"/>
                <w:szCs w:val="24"/>
                <w:lang w:bidi="si-LK"/>
              </w:rPr>
              <w:t>:</w:t>
            </w:r>
            <w:proofErr w:type="gramEnd"/>
            <w:r w:rsidR="00306F3B">
              <w:rPr>
                <w:rFonts w:ascii="Times New Roman" w:hAnsi="Times New Roman" w:cs="Times New Roman"/>
                <w:sz w:val="24"/>
                <w:szCs w:val="24"/>
                <w:lang w:bidi="si-LK"/>
              </w:rPr>
              <w:t xml:space="preserve"> </w:t>
            </w:r>
            <w:r w:rsidRPr="0063496E">
              <w:rPr>
                <w:rFonts w:ascii="Times New Roman" w:hAnsi="Times New Roman" w:cs="Times New Roman"/>
                <w:color w:val="000000" w:themeColor="text1"/>
                <w:sz w:val="24"/>
                <w:szCs w:val="24"/>
                <w:lang w:val="en-GB"/>
              </w:rPr>
              <w:t xml:space="preserve">Motion Graphics </w:t>
            </w:r>
          </w:p>
          <w:p w14:paraId="248FD34D" w14:textId="1D7B6A56" w:rsidR="00F00951" w:rsidRPr="00B55B18" w:rsidRDefault="00312722" w:rsidP="00306F3B">
            <w:pPr>
              <w:rPr>
                <w:rFonts w:ascii="Times New Roman" w:hAnsi="Times New Roman" w:cs="Times New Roman"/>
                <w:color w:val="000000" w:themeColor="text1"/>
                <w:sz w:val="24"/>
                <w:szCs w:val="24"/>
                <w:lang w:val="en-GB"/>
              </w:rPr>
            </w:pPr>
            <w:r w:rsidRPr="0063496E">
              <w:rPr>
                <w:rFonts w:ascii="Times New Roman" w:hAnsi="Times New Roman" w:cs="Times New Roman"/>
                <w:sz w:val="24"/>
                <w:szCs w:val="24"/>
                <w:lang w:bidi="si-LK"/>
              </w:rPr>
              <w:t xml:space="preserve">Topic </w:t>
            </w:r>
            <w:proofErr w:type="gramStart"/>
            <w:r w:rsidRPr="0063496E">
              <w:rPr>
                <w:rFonts w:ascii="Times New Roman" w:hAnsi="Times New Roman" w:cs="Times New Roman"/>
                <w:sz w:val="24"/>
                <w:szCs w:val="24"/>
                <w:lang w:bidi="si-LK"/>
              </w:rPr>
              <w:t>10</w:t>
            </w:r>
            <w:r w:rsidR="00306F3B">
              <w:rPr>
                <w:rFonts w:ascii="Times New Roman" w:hAnsi="Times New Roman" w:cs="Times New Roman"/>
                <w:sz w:val="24"/>
                <w:szCs w:val="24"/>
                <w:lang w:bidi="si-LK"/>
              </w:rPr>
              <w:t xml:space="preserve"> </w:t>
            </w:r>
            <w:r w:rsidRPr="0063496E">
              <w:rPr>
                <w:rFonts w:ascii="Times New Roman" w:hAnsi="Times New Roman" w:cs="Times New Roman"/>
                <w:sz w:val="24"/>
                <w:szCs w:val="24"/>
                <w:lang w:bidi="si-LK"/>
              </w:rPr>
              <w:t>:</w:t>
            </w:r>
            <w:proofErr w:type="gramEnd"/>
            <w:r w:rsidR="00306F3B">
              <w:rPr>
                <w:rFonts w:ascii="Times New Roman" w:hAnsi="Times New Roman" w:cs="Times New Roman"/>
                <w:sz w:val="24"/>
                <w:szCs w:val="24"/>
                <w:lang w:bidi="si-LK"/>
              </w:rPr>
              <w:t xml:space="preserve"> </w:t>
            </w:r>
            <w:r w:rsidRPr="0063496E">
              <w:rPr>
                <w:rFonts w:ascii="Times New Roman" w:hAnsi="Times New Roman" w:cs="Times New Roman"/>
                <w:color w:val="000000" w:themeColor="text1"/>
                <w:sz w:val="24"/>
                <w:szCs w:val="24"/>
                <w:lang w:val="en-GB"/>
              </w:rPr>
              <w:t>Visual Language and Cinematography</w:t>
            </w:r>
          </w:p>
          <w:p w14:paraId="44B77D90" w14:textId="4646C8BD" w:rsidR="00F00951" w:rsidRPr="0063496E" w:rsidRDefault="00F00951" w:rsidP="00FA6C51">
            <w:pPr>
              <w:pStyle w:val="Default"/>
              <w:spacing w:after="120"/>
              <w:jc w:val="both"/>
              <w:rPr>
                <w:lang w:bidi="si-LK"/>
              </w:rPr>
            </w:pPr>
          </w:p>
        </w:tc>
      </w:tr>
      <w:tr w:rsidR="00F00951" w:rsidRPr="0063496E" w14:paraId="3F2D8101" w14:textId="77777777" w:rsidTr="0019201B">
        <w:trPr>
          <w:trHeight w:val="3671"/>
        </w:trPr>
        <w:tc>
          <w:tcPr>
            <w:tcW w:w="1399" w:type="dxa"/>
            <w:tcBorders>
              <w:top w:val="single" w:sz="4" w:space="0" w:color="auto"/>
              <w:left w:val="single" w:sz="4" w:space="0" w:color="auto"/>
              <w:bottom w:val="single" w:sz="4" w:space="0" w:color="auto"/>
              <w:right w:val="single" w:sz="4" w:space="0" w:color="000000"/>
            </w:tcBorders>
            <w:shd w:val="clear" w:color="auto" w:fill="auto"/>
          </w:tcPr>
          <w:p w14:paraId="5BBB5EDB" w14:textId="7BA7FEF5" w:rsidR="00F00951" w:rsidRPr="0063496E" w:rsidRDefault="00F00951" w:rsidP="00A9613A">
            <w:pPr>
              <w:spacing w:line="256" w:lineRule="auto"/>
              <w:ind w:left="2"/>
              <w:rPr>
                <w:rFonts w:ascii="Times New Roman" w:eastAsia="Times New Roman" w:hAnsi="Times New Roman" w:cs="Times New Roman"/>
                <w:sz w:val="24"/>
              </w:rPr>
            </w:pPr>
            <w:r w:rsidRPr="0063496E">
              <w:rPr>
                <w:rFonts w:ascii="Times New Roman" w:eastAsia="Times New Roman" w:hAnsi="Times New Roman" w:cs="Times New Roman"/>
                <w:sz w:val="24"/>
              </w:rPr>
              <w:t>Recommended Reading</w:t>
            </w:r>
          </w:p>
        </w:tc>
        <w:tc>
          <w:tcPr>
            <w:tcW w:w="8444" w:type="dxa"/>
            <w:tcBorders>
              <w:top w:val="single" w:sz="4" w:space="0" w:color="auto"/>
              <w:left w:val="single" w:sz="4" w:space="0" w:color="000000"/>
              <w:bottom w:val="single" w:sz="4" w:space="0" w:color="auto"/>
              <w:right w:val="single" w:sz="4" w:space="0" w:color="auto"/>
            </w:tcBorders>
            <w:shd w:val="clear" w:color="auto" w:fill="auto"/>
          </w:tcPr>
          <w:p w14:paraId="6D593E61" w14:textId="77777777" w:rsidR="00FC4D3F" w:rsidRDefault="00FC4D3F" w:rsidP="00FC4D3F">
            <w:pPr>
              <w:pStyle w:val="Default"/>
              <w:jc w:val="both"/>
              <w:rPr>
                <w:sz w:val="23"/>
                <w:szCs w:val="23"/>
              </w:rPr>
            </w:pPr>
          </w:p>
          <w:p w14:paraId="6E23AB18" w14:textId="7D1E1827" w:rsidR="00FC4D3F" w:rsidRDefault="00FC4D3F" w:rsidP="00FC4D3F">
            <w:pPr>
              <w:pStyle w:val="Default"/>
              <w:jc w:val="both"/>
              <w:rPr>
                <w:sz w:val="23"/>
                <w:szCs w:val="23"/>
              </w:rPr>
            </w:pPr>
            <w:r>
              <w:rPr>
                <w:sz w:val="23"/>
                <w:szCs w:val="23"/>
              </w:rPr>
              <w:t>1.</w:t>
            </w:r>
            <w:r w:rsidR="005132F2">
              <w:rPr>
                <w:sz w:val="23"/>
                <w:szCs w:val="23"/>
              </w:rPr>
              <w:t xml:space="preserve"> </w:t>
            </w:r>
            <w:r>
              <w:rPr>
                <w:sz w:val="23"/>
                <w:szCs w:val="23"/>
              </w:rPr>
              <w:t xml:space="preserve">Z. Li, M. Drew and J. Liu, </w:t>
            </w:r>
            <w:r>
              <w:rPr>
                <w:i/>
                <w:iCs/>
                <w:sz w:val="23"/>
                <w:szCs w:val="23"/>
              </w:rPr>
              <w:t>Fundamentals of Multimedia</w:t>
            </w:r>
            <w:r w:rsidR="00C56DA3">
              <w:rPr>
                <w:sz w:val="23"/>
                <w:szCs w:val="23"/>
              </w:rPr>
              <w:t xml:space="preserve">; </w:t>
            </w:r>
            <w:r w:rsidR="002C3FC0" w:rsidRPr="002C3FC0">
              <w:rPr>
                <w:i/>
                <w:iCs/>
                <w:sz w:val="23"/>
                <w:szCs w:val="23"/>
              </w:rPr>
              <w:t>2</w:t>
            </w:r>
            <w:r w:rsidR="002C3FC0" w:rsidRPr="002C3FC0">
              <w:rPr>
                <w:i/>
                <w:iCs/>
                <w:sz w:val="23"/>
                <w:szCs w:val="23"/>
                <w:vertAlign w:val="superscript"/>
              </w:rPr>
              <w:t>nd</w:t>
            </w:r>
            <w:r w:rsidR="002C3FC0" w:rsidRPr="002C3FC0">
              <w:rPr>
                <w:i/>
                <w:iCs/>
                <w:sz w:val="23"/>
                <w:szCs w:val="23"/>
              </w:rPr>
              <w:t xml:space="preserve"> Edition</w:t>
            </w:r>
            <w:r w:rsidR="002C3FC0">
              <w:rPr>
                <w:sz w:val="23"/>
                <w:szCs w:val="23"/>
              </w:rPr>
              <w:t xml:space="preserve">, Springer </w:t>
            </w:r>
            <w:r w:rsidR="002C3FC0">
              <w:rPr>
                <w:sz w:val="23"/>
                <w:szCs w:val="23"/>
              </w:rPr>
              <w:br/>
              <w:t xml:space="preserve">     Publications</w:t>
            </w:r>
            <w:r>
              <w:rPr>
                <w:sz w:val="23"/>
                <w:szCs w:val="23"/>
              </w:rPr>
              <w:t>, 20</w:t>
            </w:r>
            <w:r w:rsidR="002C3FC0">
              <w:rPr>
                <w:sz w:val="23"/>
                <w:szCs w:val="23"/>
              </w:rPr>
              <w:t>14</w:t>
            </w:r>
            <w:r>
              <w:rPr>
                <w:sz w:val="23"/>
                <w:szCs w:val="23"/>
              </w:rPr>
              <w:t xml:space="preserve">. </w:t>
            </w:r>
          </w:p>
          <w:p w14:paraId="00533739" w14:textId="77777777" w:rsidR="00F00951" w:rsidRDefault="00FC4D3F" w:rsidP="00FC4D3F">
            <w:pPr>
              <w:pStyle w:val="Default"/>
              <w:jc w:val="both"/>
              <w:rPr>
                <w:sz w:val="23"/>
                <w:szCs w:val="23"/>
              </w:rPr>
            </w:pPr>
            <w:r>
              <w:rPr>
                <w:sz w:val="23"/>
                <w:szCs w:val="23"/>
              </w:rPr>
              <w:t xml:space="preserve">2. J. Owens, G. </w:t>
            </w:r>
            <w:proofErr w:type="spellStart"/>
            <w:r>
              <w:rPr>
                <w:sz w:val="23"/>
                <w:szCs w:val="23"/>
              </w:rPr>
              <w:t>Millerson</w:t>
            </w:r>
            <w:proofErr w:type="spellEnd"/>
            <w:r>
              <w:rPr>
                <w:sz w:val="23"/>
                <w:szCs w:val="23"/>
              </w:rPr>
              <w:t xml:space="preserve"> and Dennis McGonagle., </w:t>
            </w:r>
            <w:r>
              <w:rPr>
                <w:i/>
                <w:iCs/>
                <w:sz w:val="23"/>
                <w:szCs w:val="23"/>
              </w:rPr>
              <w:t xml:space="preserve">Video Production Handbook ; Fourth </w:t>
            </w:r>
            <w:r>
              <w:rPr>
                <w:i/>
                <w:iCs/>
                <w:sz w:val="23"/>
                <w:szCs w:val="23"/>
              </w:rPr>
              <w:br/>
              <w:t xml:space="preserve">    Edition</w:t>
            </w:r>
            <w:r>
              <w:rPr>
                <w:sz w:val="23"/>
                <w:szCs w:val="23"/>
              </w:rPr>
              <w:t xml:space="preserve">. Focal Press, 2008. </w:t>
            </w:r>
          </w:p>
          <w:p w14:paraId="561F20CD" w14:textId="38575E66" w:rsidR="00F0102C" w:rsidRDefault="00F0102C" w:rsidP="00FC4D3F">
            <w:pPr>
              <w:pStyle w:val="Default"/>
              <w:jc w:val="both"/>
              <w:rPr>
                <w:sz w:val="23"/>
                <w:szCs w:val="23"/>
              </w:rPr>
            </w:pPr>
            <w:r>
              <w:rPr>
                <w:sz w:val="23"/>
                <w:szCs w:val="23"/>
              </w:rPr>
              <w:t>3.</w:t>
            </w:r>
            <w:r w:rsidR="00703688">
              <w:rPr>
                <w:sz w:val="23"/>
                <w:szCs w:val="23"/>
              </w:rPr>
              <w:t xml:space="preserve"> A.P. Godse</w:t>
            </w:r>
            <w:r w:rsidR="00C0757C">
              <w:rPr>
                <w:sz w:val="23"/>
                <w:szCs w:val="23"/>
              </w:rPr>
              <w:t xml:space="preserve">, </w:t>
            </w:r>
            <w:r w:rsidR="00C0757C" w:rsidRPr="00F25894">
              <w:rPr>
                <w:i/>
                <w:iCs/>
                <w:sz w:val="23"/>
                <w:szCs w:val="23"/>
              </w:rPr>
              <w:t>Computer Graphics</w:t>
            </w:r>
            <w:r w:rsidR="00F25894" w:rsidRPr="00F25894">
              <w:rPr>
                <w:i/>
                <w:iCs/>
                <w:sz w:val="23"/>
                <w:szCs w:val="23"/>
              </w:rPr>
              <w:t>:2</w:t>
            </w:r>
            <w:r w:rsidR="00F25894" w:rsidRPr="00F25894">
              <w:rPr>
                <w:i/>
                <w:iCs/>
                <w:sz w:val="23"/>
                <w:szCs w:val="23"/>
                <w:vertAlign w:val="superscript"/>
              </w:rPr>
              <w:t>nd</w:t>
            </w:r>
            <w:r w:rsidR="00F25894" w:rsidRPr="00F25894">
              <w:rPr>
                <w:i/>
                <w:iCs/>
                <w:sz w:val="23"/>
                <w:szCs w:val="23"/>
              </w:rPr>
              <w:t xml:space="preserve"> Revised Edition</w:t>
            </w:r>
            <w:r w:rsidR="00C0757C">
              <w:rPr>
                <w:sz w:val="23"/>
                <w:szCs w:val="23"/>
              </w:rPr>
              <w:t xml:space="preserve">, </w:t>
            </w:r>
            <w:r w:rsidR="00F25894">
              <w:rPr>
                <w:sz w:val="23"/>
                <w:szCs w:val="23"/>
              </w:rPr>
              <w:t>Technical Publications</w:t>
            </w:r>
            <w:r w:rsidR="00B01FE3">
              <w:rPr>
                <w:sz w:val="23"/>
                <w:szCs w:val="23"/>
              </w:rPr>
              <w:t xml:space="preserve">, </w:t>
            </w:r>
            <w:r w:rsidR="00127DAC">
              <w:rPr>
                <w:sz w:val="23"/>
                <w:szCs w:val="23"/>
              </w:rPr>
              <w:t xml:space="preserve">Pune,  </w:t>
            </w:r>
            <w:r w:rsidR="00B01FE3">
              <w:rPr>
                <w:sz w:val="23"/>
                <w:szCs w:val="23"/>
              </w:rPr>
              <w:br/>
              <w:t xml:space="preserve">    </w:t>
            </w:r>
            <w:r w:rsidR="00C0757C">
              <w:rPr>
                <w:sz w:val="23"/>
                <w:szCs w:val="23"/>
              </w:rPr>
              <w:t>2008</w:t>
            </w:r>
            <w:r w:rsidR="00B01FE3">
              <w:rPr>
                <w:sz w:val="23"/>
                <w:szCs w:val="23"/>
              </w:rPr>
              <w:t>.</w:t>
            </w:r>
          </w:p>
          <w:p w14:paraId="23063104" w14:textId="06918A9B" w:rsidR="00127DAC" w:rsidRDefault="005A73B0" w:rsidP="005A73B0">
            <w:pPr>
              <w:pStyle w:val="Default"/>
              <w:rPr>
                <w:sz w:val="23"/>
                <w:szCs w:val="23"/>
              </w:rPr>
            </w:pPr>
            <w:r>
              <w:rPr>
                <w:sz w:val="23"/>
                <w:szCs w:val="23"/>
              </w:rPr>
              <w:t xml:space="preserve">4. D. Solomon, </w:t>
            </w:r>
            <w:r w:rsidR="006B6B98">
              <w:rPr>
                <w:i/>
                <w:iCs/>
                <w:sz w:val="23"/>
                <w:szCs w:val="23"/>
              </w:rPr>
              <w:t>The Computer Graphics Manual</w:t>
            </w:r>
            <w:r>
              <w:rPr>
                <w:sz w:val="23"/>
                <w:szCs w:val="23"/>
              </w:rPr>
              <w:t xml:space="preserve">; </w:t>
            </w:r>
            <w:r w:rsidR="006B6B98">
              <w:rPr>
                <w:i/>
                <w:iCs/>
                <w:sz w:val="23"/>
                <w:szCs w:val="23"/>
              </w:rPr>
              <w:t>Vol 1 &amp; 2</w:t>
            </w:r>
            <w:r>
              <w:rPr>
                <w:sz w:val="23"/>
                <w:szCs w:val="23"/>
              </w:rPr>
              <w:t>, Springer Publications, 201</w:t>
            </w:r>
            <w:r w:rsidR="005132F2">
              <w:rPr>
                <w:sz w:val="23"/>
                <w:szCs w:val="23"/>
              </w:rPr>
              <w:t>1</w:t>
            </w:r>
            <w:r>
              <w:rPr>
                <w:sz w:val="23"/>
                <w:szCs w:val="23"/>
              </w:rPr>
              <w:t>.</w:t>
            </w:r>
          </w:p>
          <w:p w14:paraId="00B4F9A1" w14:textId="398C6661" w:rsidR="005132F2" w:rsidRDefault="005132F2" w:rsidP="005A73B0">
            <w:pPr>
              <w:pStyle w:val="Default"/>
              <w:rPr>
                <w:sz w:val="23"/>
                <w:szCs w:val="23"/>
              </w:rPr>
            </w:pPr>
            <w:r>
              <w:rPr>
                <w:sz w:val="23"/>
                <w:szCs w:val="23"/>
              </w:rPr>
              <w:t xml:space="preserve">5. </w:t>
            </w:r>
            <w:r w:rsidR="00FD6E25">
              <w:rPr>
                <w:sz w:val="23"/>
                <w:szCs w:val="23"/>
              </w:rPr>
              <w:t xml:space="preserve">S. </w:t>
            </w:r>
            <w:proofErr w:type="spellStart"/>
            <w:r w:rsidR="00FD6E25">
              <w:rPr>
                <w:sz w:val="23"/>
                <w:szCs w:val="23"/>
              </w:rPr>
              <w:t>Mars</w:t>
            </w:r>
            <w:r w:rsidR="00A70CE6">
              <w:rPr>
                <w:sz w:val="23"/>
                <w:szCs w:val="23"/>
              </w:rPr>
              <w:t>c</w:t>
            </w:r>
            <w:r w:rsidR="00FD6E25">
              <w:rPr>
                <w:sz w:val="23"/>
                <w:szCs w:val="23"/>
              </w:rPr>
              <w:t>h</w:t>
            </w:r>
            <w:r w:rsidR="00A70CE6">
              <w:rPr>
                <w:sz w:val="23"/>
                <w:szCs w:val="23"/>
              </w:rPr>
              <w:t>ner</w:t>
            </w:r>
            <w:proofErr w:type="spellEnd"/>
            <w:r w:rsidR="007C00F1">
              <w:rPr>
                <w:sz w:val="23"/>
                <w:szCs w:val="23"/>
              </w:rPr>
              <w:t xml:space="preserve">, P. Shirley, </w:t>
            </w:r>
            <w:r w:rsidR="007C00F1">
              <w:rPr>
                <w:i/>
                <w:iCs/>
                <w:sz w:val="23"/>
                <w:szCs w:val="23"/>
              </w:rPr>
              <w:t>Fundamentals of Computer Graphics, 4</w:t>
            </w:r>
            <w:r w:rsidR="007C00F1" w:rsidRPr="007C00F1">
              <w:rPr>
                <w:i/>
                <w:iCs/>
                <w:sz w:val="23"/>
                <w:szCs w:val="23"/>
                <w:vertAlign w:val="superscript"/>
              </w:rPr>
              <w:t>th</w:t>
            </w:r>
            <w:r w:rsidR="007C00F1">
              <w:rPr>
                <w:i/>
                <w:iCs/>
                <w:sz w:val="23"/>
                <w:szCs w:val="23"/>
              </w:rPr>
              <w:t xml:space="preserve"> Edition, </w:t>
            </w:r>
            <w:r w:rsidR="00536EFC">
              <w:rPr>
                <w:sz w:val="23"/>
                <w:szCs w:val="23"/>
              </w:rPr>
              <w:t xml:space="preserve">Taylor &amp; </w:t>
            </w:r>
            <w:r w:rsidR="00BB6D1D">
              <w:rPr>
                <w:sz w:val="23"/>
                <w:szCs w:val="23"/>
              </w:rPr>
              <w:br/>
              <w:t xml:space="preserve">    </w:t>
            </w:r>
            <w:r w:rsidR="00536EFC">
              <w:rPr>
                <w:sz w:val="23"/>
                <w:szCs w:val="23"/>
              </w:rPr>
              <w:t xml:space="preserve">Francis, CRC Press, </w:t>
            </w:r>
            <w:r w:rsidR="00BB6D1D">
              <w:rPr>
                <w:sz w:val="23"/>
                <w:szCs w:val="23"/>
              </w:rPr>
              <w:t>2016</w:t>
            </w:r>
          </w:p>
          <w:p w14:paraId="3E32D54B" w14:textId="77777777" w:rsidR="00B01FE3" w:rsidRPr="00FC4D3F" w:rsidRDefault="00BB6D1D" w:rsidP="0019201B">
            <w:pPr>
              <w:pStyle w:val="Default"/>
              <w:rPr>
                <w:sz w:val="23"/>
                <w:szCs w:val="23"/>
              </w:rPr>
            </w:pPr>
            <w:r>
              <w:rPr>
                <w:sz w:val="23"/>
                <w:szCs w:val="23"/>
              </w:rPr>
              <w:t xml:space="preserve">6. </w:t>
            </w:r>
            <w:r w:rsidR="002053D2">
              <w:rPr>
                <w:sz w:val="23"/>
                <w:szCs w:val="23"/>
              </w:rPr>
              <w:t xml:space="preserve">John Vince, </w:t>
            </w:r>
            <w:r w:rsidR="00193816" w:rsidRPr="000222C8">
              <w:rPr>
                <w:i/>
                <w:iCs/>
                <w:sz w:val="23"/>
                <w:szCs w:val="23"/>
              </w:rPr>
              <w:t>Foundation Mathematics for Computer Science: A Visual Approach</w:t>
            </w:r>
            <w:r w:rsidR="00193816">
              <w:rPr>
                <w:sz w:val="23"/>
                <w:szCs w:val="23"/>
              </w:rPr>
              <w:t xml:space="preserve">, </w:t>
            </w:r>
            <w:r w:rsidR="000222C8">
              <w:rPr>
                <w:sz w:val="23"/>
                <w:szCs w:val="23"/>
              </w:rPr>
              <w:br/>
              <w:t xml:space="preserve">    Springer Publications, 2015</w:t>
            </w:r>
          </w:p>
        </w:tc>
      </w:tr>
    </w:tbl>
    <w:p w14:paraId="319136E8" w14:textId="77777777" w:rsidR="00152B9A" w:rsidRPr="0063496E" w:rsidRDefault="00152B9A" w:rsidP="00A9613A">
      <w:pPr>
        <w:spacing w:after="0" w:line="256" w:lineRule="auto"/>
        <w:ind w:left="252"/>
        <w:jc w:val="both"/>
        <w:rPr>
          <w:rFonts w:ascii="Times New Roman" w:eastAsia="Times New Roman" w:hAnsi="Times New Roman" w:cs="Times New Roman"/>
          <w:sz w:val="24"/>
        </w:rPr>
      </w:pPr>
    </w:p>
    <w:sectPr w:rsidR="00152B9A" w:rsidRPr="0063496E" w:rsidSect="00FA6C51">
      <w:footerReference w:type="even" r:id="rId10"/>
      <w:footerReference w:type="default" r:id="rId11"/>
      <w:footerReference w:type="first" r:id="rId12"/>
      <w:pgSz w:w="12240" w:h="15840"/>
      <w:pgMar w:top="776" w:right="893" w:bottom="781" w:left="1188"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D2A91" w14:textId="77777777" w:rsidR="00A876C0" w:rsidRDefault="00A876C0">
      <w:pPr>
        <w:spacing w:after="0" w:line="240" w:lineRule="auto"/>
      </w:pPr>
      <w:r>
        <w:separator/>
      </w:r>
    </w:p>
  </w:endnote>
  <w:endnote w:type="continuationSeparator" w:id="0">
    <w:p w14:paraId="44CED816" w14:textId="77777777" w:rsidR="00A876C0" w:rsidRDefault="00A87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ECD7" w14:textId="77777777" w:rsidR="00E23E65" w:rsidRDefault="00CC7B9C">
    <w:pPr>
      <w:tabs>
        <w:tab w:val="center" w:pos="3874"/>
        <w:tab w:val="center" w:pos="8709"/>
      </w:tabs>
      <w:spacing w:after="0"/>
    </w:pPr>
    <w:r>
      <w:tab/>
    </w:r>
    <w:r>
      <w:rPr>
        <w:rFonts w:ascii="Times New Roman" w:eastAsia="Times New Roman" w:hAnsi="Times New Roman" w:cs="Times New Roman"/>
        <w:sz w:val="24"/>
      </w:rPr>
      <w:t xml:space="preserve">CAQ_003_MOL   © Sri Lanka Institute of Information Technology  </w:t>
    </w:r>
    <w:r>
      <w:rPr>
        <w:rFonts w:ascii="Times New Roman" w:eastAsia="Times New Roman" w:hAnsi="Times New Roman" w:cs="Times New Roman"/>
        <w:sz w:val="24"/>
      </w:rPr>
      <w:tab/>
      <w:t xml:space="preserve">Page </w:t>
    </w:r>
    <w:r w:rsidR="00E8068F">
      <w:fldChar w:fldCharType="begin"/>
    </w:r>
    <w:r>
      <w:instrText xml:space="preserve"> PAGE   \* MERGEFORMAT </w:instrText>
    </w:r>
    <w:r w:rsidR="00E8068F">
      <w:fldChar w:fldCharType="separate"/>
    </w:r>
    <w:r>
      <w:rPr>
        <w:rFonts w:ascii="Times New Roman" w:eastAsia="Times New Roman" w:hAnsi="Times New Roman" w:cs="Times New Roman"/>
        <w:sz w:val="24"/>
      </w:rPr>
      <w:t>1</w:t>
    </w:r>
    <w:r w:rsidR="00E8068F">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of </w:t>
    </w:r>
    <w:r w:rsidR="004D0BAB">
      <w:rPr>
        <w:rFonts w:ascii="Times New Roman" w:eastAsia="Times New Roman" w:hAnsi="Times New Roman" w:cs="Times New Roman"/>
        <w:noProof/>
        <w:sz w:val="24"/>
      </w:rPr>
      <w:fldChar w:fldCharType="begin"/>
    </w:r>
    <w:r w:rsidR="004D0BAB">
      <w:rPr>
        <w:rFonts w:ascii="Times New Roman" w:eastAsia="Times New Roman" w:hAnsi="Times New Roman" w:cs="Times New Roman"/>
        <w:noProof/>
        <w:sz w:val="24"/>
      </w:rPr>
      <w:instrText xml:space="preserve"> NUMPAGES   \* MERGEFORMAT </w:instrText>
    </w:r>
    <w:r w:rsidR="004D0BAB">
      <w:rPr>
        <w:rFonts w:ascii="Times New Roman" w:eastAsia="Times New Roman" w:hAnsi="Times New Roman" w:cs="Times New Roman"/>
        <w:noProof/>
        <w:sz w:val="24"/>
      </w:rPr>
      <w:fldChar w:fldCharType="separate"/>
    </w:r>
    <w:r w:rsidR="00F7139E" w:rsidRPr="00F7139E">
      <w:rPr>
        <w:rFonts w:ascii="Times New Roman" w:eastAsia="Times New Roman" w:hAnsi="Times New Roman" w:cs="Times New Roman"/>
        <w:noProof/>
        <w:sz w:val="24"/>
      </w:rPr>
      <w:t>3</w:t>
    </w:r>
    <w:r w:rsidR="004D0BAB">
      <w:rPr>
        <w:rFonts w:ascii="Times New Roman" w:eastAsia="Times New Roman" w:hAnsi="Times New Roman" w:cs="Times New Roman"/>
        <w:noProof/>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23351" w14:textId="77777777" w:rsidR="00E23E65" w:rsidRDefault="00E23E65">
    <w:pPr>
      <w:tabs>
        <w:tab w:val="center" w:pos="3874"/>
        <w:tab w:val="center" w:pos="8709"/>
      </w:tabs>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177B" w14:textId="77777777" w:rsidR="00E23E65" w:rsidRDefault="00CC7B9C">
    <w:pPr>
      <w:tabs>
        <w:tab w:val="center" w:pos="3874"/>
        <w:tab w:val="center" w:pos="8709"/>
      </w:tabs>
      <w:spacing w:after="0"/>
    </w:pPr>
    <w:r>
      <w:tab/>
    </w:r>
    <w:r>
      <w:rPr>
        <w:rFonts w:ascii="Times New Roman" w:eastAsia="Times New Roman" w:hAnsi="Times New Roman" w:cs="Times New Roman"/>
        <w:sz w:val="24"/>
      </w:rPr>
      <w:t xml:space="preserve">CAQ_003_MOL   © Sri Lanka Institute of Information Technology  </w:t>
    </w:r>
    <w:r>
      <w:rPr>
        <w:rFonts w:ascii="Times New Roman" w:eastAsia="Times New Roman" w:hAnsi="Times New Roman" w:cs="Times New Roman"/>
        <w:sz w:val="24"/>
      </w:rPr>
      <w:tab/>
      <w:t xml:space="preserve">Page </w:t>
    </w:r>
    <w:r w:rsidR="00E8068F">
      <w:fldChar w:fldCharType="begin"/>
    </w:r>
    <w:r>
      <w:instrText xml:space="preserve"> PAGE   \* MERGEFORMAT </w:instrText>
    </w:r>
    <w:r w:rsidR="00E8068F">
      <w:fldChar w:fldCharType="separate"/>
    </w:r>
    <w:r>
      <w:rPr>
        <w:rFonts w:ascii="Times New Roman" w:eastAsia="Times New Roman" w:hAnsi="Times New Roman" w:cs="Times New Roman"/>
        <w:sz w:val="24"/>
      </w:rPr>
      <w:t>1</w:t>
    </w:r>
    <w:r w:rsidR="00E8068F">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of </w:t>
    </w:r>
    <w:r w:rsidR="004D0BAB">
      <w:rPr>
        <w:rFonts w:ascii="Times New Roman" w:eastAsia="Times New Roman" w:hAnsi="Times New Roman" w:cs="Times New Roman"/>
        <w:noProof/>
        <w:sz w:val="24"/>
      </w:rPr>
      <w:fldChar w:fldCharType="begin"/>
    </w:r>
    <w:r w:rsidR="004D0BAB">
      <w:rPr>
        <w:rFonts w:ascii="Times New Roman" w:eastAsia="Times New Roman" w:hAnsi="Times New Roman" w:cs="Times New Roman"/>
        <w:noProof/>
        <w:sz w:val="24"/>
      </w:rPr>
      <w:instrText xml:space="preserve"> NUMPAGES   \* MERGEFORMAT </w:instrText>
    </w:r>
    <w:r w:rsidR="004D0BAB">
      <w:rPr>
        <w:rFonts w:ascii="Times New Roman" w:eastAsia="Times New Roman" w:hAnsi="Times New Roman" w:cs="Times New Roman"/>
        <w:noProof/>
        <w:sz w:val="24"/>
      </w:rPr>
      <w:fldChar w:fldCharType="separate"/>
    </w:r>
    <w:r w:rsidR="00F7139E" w:rsidRPr="00F7139E">
      <w:rPr>
        <w:rFonts w:ascii="Times New Roman" w:eastAsia="Times New Roman" w:hAnsi="Times New Roman" w:cs="Times New Roman"/>
        <w:noProof/>
        <w:sz w:val="24"/>
      </w:rPr>
      <w:t>3</w:t>
    </w:r>
    <w:r w:rsidR="004D0BAB">
      <w:rPr>
        <w:rFonts w:ascii="Times New Roman" w:eastAsia="Times New Roman" w:hAnsi="Times New Roman" w:cs="Times New Roman"/>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DC523" w14:textId="77777777" w:rsidR="00A876C0" w:rsidRDefault="00A876C0">
      <w:pPr>
        <w:spacing w:after="0" w:line="240" w:lineRule="auto"/>
      </w:pPr>
      <w:r>
        <w:separator/>
      </w:r>
    </w:p>
  </w:footnote>
  <w:footnote w:type="continuationSeparator" w:id="0">
    <w:p w14:paraId="6D3CB763" w14:textId="77777777" w:rsidR="00A876C0" w:rsidRDefault="00A876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0NzQ2MLEwMTI1MbVU0lEKTi0uzszPAykwqQUA9XAkLywAAAA="/>
  </w:docVars>
  <w:rsids>
    <w:rsidRoot w:val="00E23E65"/>
    <w:rsid w:val="00005A71"/>
    <w:rsid w:val="0001225D"/>
    <w:rsid w:val="00014C33"/>
    <w:rsid w:val="000222C8"/>
    <w:rsid w:val="000855F9"/>
    <w:rsid w:val="00095FF2"/>
    <w:rsid w:val="000A17A9"/>
    <w:rsid w:val="000A3557"/>
    <w:rsid w:val="000E5B00"/>
    <w:rsid w:val="000E7C66"/>
    <w:rsid w:val="00100A33"/>
    <w:rsid w:val="00101C86"/>
    <w:rsid w:val="00113379"/>
    <w:rsid w:val="00116EFA"/>
    <w:rsid w:val="00122E84"/>
    <w:rsid w:val="001232D0"/>
    <w:rsid w:val="00124683"/>
    <w:rsid w:val="00127DAC"/>
    <w:rsid w:val="00137E70"/>
    <w:rsid w:val="00146991"/>
    <w:rsid w:val="00150FDF"/>
    <w:rsid w:val="00152B9A"/>
    <w:rsid w:val="0015449D"/>
    <w:rsid w:val="00164273"/>
    <w:rsid w:val="00174CEE"/>
    <w:rsid w:val="00180F2E"/>
    <w:rsid w:val="0019201B"/>
    <w:rsid w:val="00193816"/>
    <w:rsid w:val="001947A2"/>
    <w:rsid w:val="00195FD3"/>
    <w:rsid w:val="001B5920"/>
    <w:rsid w:val="001C54C3"/>
    <w:rsid w:val="001C64B8"/>
    <w:rsid w:val="001D22D1"/>
    <w:rsid w:val="001E6FC8"/>
    <w:rsid w:val="002053D2"/>
    <w:rsid w:val="002258FE"/>
    <w:rsid w:val="00236F33"/>
    <w:rsid w:val="00252499"/>
    <w:rsid w:val="00254981"/>
    <w:rsid w:val="002901DE"/>
    <w:rsid w:val="00290769"/>
    <w:rsid w:val="00290826"/>
    <w:rsid w:val="00292EAC"/>
    <w:rsid w:val="002C3FC0"/>
    <w:rsid w:val="002E021C"/>
    <w:rsid w:val="002E1170"/>
    <w:rsid w:val="002E24D5"/>
    <w:rsid w:val="002E4AAD"/>
    <w:rsid w:val="00302678"/>
    <w:rsid w:val="0030390E"/>
    <w:rsid w:val="00306F3B"/>
    <w:rsid w:val="00307693"/>
    <w:rsid w:val="00312722"/>
    <w:rsid w:val="003326CA"/>
    <w:rsid w:val="00340FA1"/>
    <w:rsid w:val="003476AC"/>
    <w:rsid w:val="00354F78"/>
    <w:rsid w:val="003633DA"/>
    <w:rsid w:val="00372DDC"/>
    <w:rsid w:val="00373EC7"/>
    <w:rsid w:val="00381EF3"/>
    <w:rsid w:val="00393C39"/>
    <w:rsid w:val="00394513"/>
    <w:rsid w:val="00413561"/>
    <w:rsid w:val="00422870"/>
    <w:rsid w:val="004240FD"/>
    <w:rsid w:val="00424173"/>
    <w:rsid w:val="004440F2"/>
    <w:rsid w:val="00460814"/>
    <w:rsid w:val="00474A16"/>
    <w:rsid w:val="00482AF1"/>
    <w:rsid w:val="004850C8"/>
    <w:rsid w:val="004874A7"/>
    <w:rsid w:val="004D0BAB"/>
    <w:rsid w:val="004D4657"/>
    <w:rsid w:val="004E4018"/>
    <w:rsid w:val="005132F2"/>
    <w:rsid w:val="00521EC2"/>
    <w:rsid w:val="00526137"/>
    <w:rsid w:val="0052774D"/>
    <w:rsid w:val="00536EFC"/>
    <w:rsid w:val="0054277E"/>
    <w:rsid w:val="00551808"/>
    <w:rsid w:val="00556426"/>
    <w:rsid w:val="00570B9A"/>
    <w:rsid w:val="005A0D80"/>
    <w:rsid w:val="005A73B0"/>
    <w:rsid w:val="005B6C4F"/>
    <w:rsid w:val="005D6120"/>
    <w:rsid w:val="00600B6E"/>
    <w:rsid w:val="00601F52"/>
    <w:rsid w:val="006304F2"/>
    <w:rsid w:val="0063496E"/>
    <w:rsid w:val="00642542"/>
    <w:rsid w:val="00644194"/>
    <w:rsid w:val="00656590"/>
    <w:rsid w:val="00694C27"/>
    <w:rsid w:val="006B6B98"/>
    <w:rsid w:val="006D0457"/>
    <w:rsid w:val="006E5FEE"/>
    <w:rsid w:val="006F7260"/>
    <w:rsid w:val="00702970"/>
    <w:rsid w:val="00703688"/>
    <w:rsid w:val="00712E55"/>
    <w:rsid w:val="00714F10"/>
    <w:rsid w:val="00733A79"/>
    <w:rsid w:val="00741FD5"/>
    <w:rsid w:val="00744AD2"/>
    <w:rsid w:val="00761C3C"/>
    <w:rsid w:val="007744C6"/>
    <w:rsid w:val="007832C7"/>
    <w:rsid w:val="00790424"/>
    <w:rsid w:val="007B3910"/>
    <w:rsid w:val="007B6F3B"/>
    <w:rsid w:val="007C00F1"/>
    <w:rsid w:val="007E4D6B"/>
    <w:rsid w:val="00837503"/>
    <w:rsid w:val="00855B4A"/>
    <w:rsid w:val="008708F6"/>
    <w:rsid w:val="00895901"/>
    <w:rsid w:val="008B3C0E"/>
    <w:rsid w:val="008B585B"/>
    <w:rsid w:val="008B5CAD"/>
    <w:rsid w:val="008D6926"/>
    <w:rsid w:val="008E1CCB"/>
    <w:rsid w:val="008E3366"/>
    <w:rsid w:val="008E3748"/>
    <w:rsid w:val="00917B50"/>
    <w:rsid w:val="0092080B"/>
    <w:rsid w:val="009544BC"/>
    <w:rsid w:val="00974D5F"/>
    <w:rsid w:val="009759D0"/>
    <w:rsid w:val="00984CAB"/>
    <w:rsid w:val="00994429"/>
    <w:rsid w:val="009978F4"/>
    <w:rsid w:val="009B40F6"/>
    <w:rsid w:val="009C4BCF"/>
    <w:rsid w:val="009E7F98"/>
    <w:rsid w:val="009F70FC"/>
    <w:rsid w:val="009F7B90"/>
    <w:rsid w:val="00A143F0"/>
    <w:rsid w:val="00A548B2"/>
    <w:rsid w:val="00A67369"/>
    <w:rsid w:val="00A70CE6"/>
    <w:rsid w:val="00A876C0"/>
    <w:rsid w:val="00A9613A"/>
    <w:rsid w:val="00AA5160"/>
    <w:rsid w:val="00AC43BC"/>
    <w:rsid w:val="00AC4E81"/>
    <w:rsid w:val="00AC7DA2"/>
    <w:rsid w:val="00AD3F01"/>
    <w:rsid w:val="00B01FE3"/>
    <w:rsid w:val="00B077B3"/>
    <w:rsid w:val="00B4436E"/>
    <w:rsid w:val="00B46700"/>
    <w:rsid w:val="00B47DC2"/>
    <w:rsid w:val="00B55B18"/>
    <w:rsid w:val="00B657BB"/>
    <w:rsid w:val="00BB20DD"/>
    <w:rsid w:val="00BB6D1D"/>
    <w:rsid w:val="00BC2FA6"/>
    <w:rsid w:val="00BC70C9"/>
    <w:rsid w:val="00BF50FD"/>
    <w:rsid w:val="00C026DF"/>
    <w:rsid w:val="00C0757C"/>
    <w:rsid w:val="00C1155D"/>
    <w:rsid w:val="00C33A0A"/>
    <w:rsid w:val="00C536D4"/>
    <w:rsid w:val="00C56DA3"/>
    <w:rsid w:val="00C64F4A"/>
    <w:rsid w:val="00C81CB8"/>
    <w:rsid w:val="00CB48BD"/>
    <w:rsid w:val="00CC7B9C"/>
    <w:rsid w:val="00CD246D"/>
    <w:rsid w:val="00CD5EC7"/>
    <w:rsid w:val="00CF53F7"/>
    <w:rsid w:val="00D2670B"/>
    <w:rsid w:val="00D34F0A"/>
    <w:rsid w:val="00D37BE2"/>
    <w:rsid w:val="00D54D69"/>
    <w:rsid w:val="00D6154F"/>
    <w:rsid w:val="00D80EAE"/>
    <w:rsid w:val="00D902B2"/>
    <w:rsid w:val="00D93A13"/>
    <w:rsid w:val="00DC20A7"/>
    <w:rsid w:val="00DD12CC"/>
    <w:rsid w:val="00DE2719"/>
    <w:rsid w:val="00DE388E"/>
    <w:rsid w:val="00DE75DA"/>
    <w:rsid w:val="00E02ADE"/>
    <w:rsid w:val="00E2040B"/>
    <w:rsid w:val="00E23E65"/>
    <w:rsid w:val="00E6330D"/>
    <w:rsid w:val="00E8068F"/>
    <w:rsid w:val="00E8551A"/>
    <w:rsid w:val="00E85B14"/>
    <w:rsid w:val="00EA62B5"/>
    <w:rsid w:val="00EB1F30"/>
    <w:rsid w:val="00EB6386"/>
    <w:rsid w:val="00ED26A9"/>
    <w:rsid w:val="00F00951"/>
    <w:rsid w:val="00F0102C"/>
    <w:rsid w:val="00F02A9E"/>
    <w:rsid w:val="00F055AE"/>
    <w:rsid w:val="00F1346E"/>
    <w:rsid w:val="00F25464"/>
    <w:rsid w:val="00F25894"/>
    <w:rsid w:val="00F42280"/>
    <w:rsid w:val="00F52444"/>
    <w:rsid w:val="00F54928"/>
    <w:rsid w:val="00F55F24"/>
    <w:rsid w:val="00F7139E"/>
    <w:rsid w:val="00F81ADF"/>
    <w:rsid w:val="00F838B2"/>
    <w:rsid w:val="00F97E81"/>
    <w:rsid w:val="00FA11FA"/>
    <w:rsid w:val="00FA6C51"/>
    <w:rsid w:val="00FC4D3F"/>
    <w:rsid w:val="00FD05C0"/>
    <w:rsid w:val="00FD66C1"/>
    <w:rsid w:val="00FD6E25"/>
    <w:rsid w:val="00FD735D"/>
    <w:rsid w:val="00FE1160"/>
    <w:rsid w:val="00FE213C"/>
    <w:rsid w:val="00FE543A"/>
    <w:rsid w:val="00FF3ED7"/>
  </w:rsids>
  <m:mathPr>
    <m:mathFont m:val="Cambria Math"/>
    <m:brkBin m:val="before"/>
    <m:brkBinSub m:val="--"/>
    <m:smallFrac/>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11050"/>
  <w15:docId w15:val="{7F9FC263-6897-4D46-B162-11E709A0A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54F"/>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D6154F"/>
    <w:pPr>
      <w:spacing w:after="0" w:line="240" w:lineRule="auto"/>
    </w:pPr>
    <w:tblPr>
      <w:tblCellMar>
        <w:top w:w="0" w:type="dxa"/>
        <w:left w:w="0" w:type="dxa"/>
        <w:bottom w:w="0" w:type="dxa"/>
        <w:right w:w="0" w:type="dxa"/>
      </w:tblCellMar>
    </w:tblPr>
  </w:style>
  <w:style w:type="table" w:customStyle="1" w:styleId="TableGrid10">
    <w:name w:val="TableGrid10"/>
    <w:rsid w:val="0054277E"/>
    <w:pPr>
      <w:spacing w:after="0" w:line="240" w:lineRule="auto"/>
    </w:pPr>
    <w:tblPr>
      <w:tblCellMar>
        <w:top w:w="0" w:type="dxa"/>
        <w:left w:w="0" w:type="dxa"/>
        <w:bottom w:w="0" w:type="dxa"/>
        <w:right w:w="0" w:type="dxa"/>
      </w:tblCellMar>
    </w:tblPr>
  </w:style>
  <w:style w:type="table" w:customStyle="1" w:styleId="TableGrid9">
    <w:name w:val="TableGrid9"/>
    <w:rsid w:val="00A9613A"/>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ListParagraph">
    <w:name w:val="List Paragraph"/>
    <w:basedOn w:val="Normal"/>
    <w:uiPriority w:val="34"/>
    <w:qFormat/>
    <w:rsid w:val="00A9613A"/>
    <w:pPr>
      <w:ind w:left="720"/>
      <w:contextualSpacing/>
    </w:pPr>
  </w:style>
  <w:style w:type="paragraph" w:styleId="Header">
    <w:name w:val="header"/>
    <w:basedOn w:val="Normal"/>
    <w:link w:val="HeaderChar"/>
    <w:unhideWhenUsed/>
    <w:rsid w:val="007832C7"/>
    <w:pPr>
      <w:tabs>
        <w:tab w:val="center" w:pos="4680"/>
        <w:tab w:val="right" w:pos="9360"/>
      </w:tabs>
      <w:spacing w:after="0" w:line="240" w:lineRule="auto"/>
    </w:pPr>
  </w:style>
  <w:style w:type="character" w:customStyle="1" w:styleId="HeaderChar">
    <w:name w:val="Header Char"/>
    <w:basedOn w:val="DefaultParagraphFont"/>
    <w:link w:val="Header"/>
    <w:rsid w:val="007832C7"/>
    <w:rPr>
      <w:rFonts w:ascii="Calibri" w:eastAsia="Calibri" w:hAnsi="Calibri" w:cs="Calibri"/>
      <w:color w:val="000000"/>
    </w:rPr>
  </w:style>
  <w:style w:type="paragraph" w:customStyle="1" w:styleId="Default">
    <w:name w:val="Default"/>
    <w:rsid w:val="0029082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E3748"/>
    <w:rPr>
      <w:sz w:val="16"/>
      <w:szCs w:val="16"/>
    </w:rPr>
  </w:style>
  <w:style w:type="paragraph" w:styleId="CommentText">
    <w:name w:val="annotation text"/>
    <w:basedOn w:val="Normal"/>
    <w:link w:val="CommentTextChar"/>
    <w:uiPriority w:val="99"/>
    <w:semiHidden/>
    <w:unhideWhenUsed/>
    <w:rsid w:val="008E3748"/>
    <w:pPr>
      <w:spacing w:line="240" w:lineRule="auto"/>
    </w:pPr>
    <w:rPr>
      <w:sz w:val="20"/>
      <w:szCs w:val="20"/>
    </w:rPr>
  </w:style>
  <w:style w:type="character" w:customStyle="1" w:styleId="CommentTextChar">
    <w:name w:val="Comment Text Char"/>
    <w:basedOn w:val="DefaultParagraphFont"/>
    <w:link w:val="CommentText"/>
    <w:uiPriority w:val="99"/>
    <w:semiHidden/>
    <w:rsid w:val="008E374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E3748"/>
    <w:rPr>
      <w:b/>
      <w:bCs/>
    </w:rPr>
  </w:style>
  <w:style w:type="character" w:customStyle="1" w:styleId="CommentSubjectChar">
    <w:name w:val="Comment Subject Char"/>
    <w:basedOn w:val="CommentTextChar"/>
    <w:link w:val="CommentSubject"/>
    <w:uiPriority w:val="99"/>
    <w:semiHidden/>
    <w:rsid w:val="008E3748"/>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8E3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748"/>
    <w:rPr>
      <w:rFonts w:ascii="Segoe UI" w:eastAsia="Calibri" w:hAnsi="Segoe UI" w:cs="Segoe UI"/>
      <w:color w:val="000000"/>
      <w:sz w:val="18"/>
      <w:szCs w:val="18"/>
    </w:rPr>
  </w:style>
  <w:style w:type="table" w:styleId="TableGrid0">
    <w:name w:val="Table Grid"/>
    <w:basedOn w:val="TableNormal"/>
    <w:uiPriority w:val="39"/>
    <w:rsid w:val="00292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4683"/>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53101">
      <w:bodyDiv w:val="1"/>
      <w:marLeft w:val="0"/>
      <w:marRight w:val="0"/>
      <w:marTop w:val="0"/>
      <w:marBottom w:val="0"/>
      <w:divBdr>
        <w:top w:val="none" w:sz="0" w:space="0" w:color="auto"/>
        <w:left w:val="none" w:sz="0" w:space="0" w:color="auto"/>
        <w:bottom w:val="none" w:sz="0" w:space="0" w:color="auto"/>
        <w:right w:val="none" w:sz="0" w:space="0" w:color="auto"/>
      </w:divBdr>
    </w:div>
    <w:div w:id="920019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0BED47397629468ECCA40A9BFD2360" ma:contentTypeVersion="14" ma:contentTypeDescription="Create a new document." ma:contentTypeScope="" ma:versionID="94e68b9f7f8678ccdff059288f8dcce8">
  <xsd:schema xmlns:xsd="http://www.w3.org/2001/XMLSchema" xmlns:xs="http://www.w3.org/2001/XMLSchema" xmlns:p="http://schemas.microsoft.com/office/2006/metadata/properties" xmlns:ns3="7052f7b4-6618-4fd5-8c2b-195a2e438ea3" xmlns:ns4="d73754a2-87ab-421f-a273-25d43a392330" targetNamespace="http://schemas.microsoft.com/office/2006/metadata/properties" ma:root="true" ma:fieldsID="e7c4a39555d497099d149a738d4cb1de" ns3:_="" ns4:_="">
    <xsd:import namespace="7052f7b4-6618-4fd5-8c2b-195a2e438ea3"/>
    <xsd:import namespace="d73754a2-87ab-421f-a273-25d43a39233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2f7b4-6618-4fd5-8c2b-195a2e438ea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3754a2-87ab-421f-a273-25d43a392330"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8A86A-0B5D-45F3-A52A-7BC4E583D361}">
  <ds:schemaRefs>
    <ds:schemaRef ds:uri="http://schemas.microsoft.com/sharepoint/v3/contenttype/forms"/>
  </ds:schemaRefs>
</ds:datastoreItem>
</file>

<file path=customXml/itemProps2.xml><?xml version="1.0" encoding="utf-8"?>
<ds:datastoreItem xmlns:ds="http://schemas.openxmlformats.org/officeDocument/2006/customXml" ds:itemID="{87886FEB-6A19-4ACE-A90E-23384A5E1D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374181-0EC1-40A4-81E7-F7F02E9E157D}">
  <ds:schemaRefs>
    <ds:schemaRef ds:uri="http://schemas.openxmlformats.org/officeDocument/2006/bibliography"/>
  </ds:schemaRefs>
</ds:datastoreItem>
</file>

<file path=customXml/itemProps4.xml><?xml version="1.0" encoding="utf-8"?>
<ds:datastoreItem xmlns:ds="http://schemas.openxmlformats.org/officeDocument/2006/customXml" ds:itemID="{7E41D9EE-30DC-4227-B4CD-CED52CEEB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52f7b4-6618-4fd5-8c2b-195a2e438ea3"/>
    <ds:schemaRef ds:uri="d73754a2-87ab-421f-a273-25d43a392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 II Unit Outline</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II Unit Outline</dc:title>
  <dc:creator>Pradeepa</dc:creator>
  <cp:lastModifiedBy>poorna molligoda</cp:lastModifiedBy>
  <cp:revision>2</cp:revision>
  <cp:lastPrinted>2022-08-29T05:49:00Z</cp:lastPrinted>
  <dcterms:created xsi:type="dcterms:W3CDTF">2023-01-17T18:54:00Z</dcterms:created>
  <dcterms:modified xsi:type="dcterms:W3CDTF">2023-01-17T18:54:00Z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0x010100010BED47397629468ECCA40A9BFD2360</vt:lpwstr>
  </property>
</Properties>
</file>